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5647</w:t>
      </w:r>
    </w:p>
    <w:p>
      <w:r>
        <w:t>Visit Number: 8314aaf7e4cc9efa3ad31064b0c8b0a71e0d52aa4231a158ab2841c3d3e951ad</w:t>
      </w:r>
    </w:p>
    <w:p>
      <w:r>
        <w:t>Masked_PatientID: 5643</w:t>
      </w:r>
    </w:p>
    <w:p>
      <w:r>
        <w:t>Order ID: 2ef0f360dcfd657aeeade6c88865cced3e6a8faee2bf2d469bbecae4f5cfcb21</w:t>
      </w:r>
    </w:p>
    <w:p>
      <w:r>
        <w:t>Order Name: Chest X-ray, Erect</w:t>
      </w:r>
    </w:p>
    <w:p>
      <w:r>
        <w:t>Result Item Code: CHE-ER</w:t>
      </w:r>
    </w:p>
    <w:p>
      <w:r>
        <w:t>Performed Date Time: 21/11/2019 20:39</w:t>
      </w:r>
    </w:p>
    <w:p>
      <w:r>
        <w:t>Line Num: 1</w:t>
      </w:r>
    </w:p>
    <w:p>
      <w:r>
        <w:t>Text: HISTORY  COUGH WITH FEVER X4 DAYS REPORT Studies reviewed: Chest X-ray, Erect 02/10/2019 The heart size is normal. The thoracic aorta is unfolded. No consolidation or pleural effusion. Stable bilateral upper zone calcified granulomas. Report Indicator: Known / Minor Reported by: &lt;DOCTOR&gt;</w:t>
      </w:r>
    </w:p>
    <w:p>
      <w:r>
        <w:t>Accession Number: bf3abba18a5ab8e074f67259a42ffc16f5e1b81bfb3be99130e52fb0ed0334a1</w:t>
      </w:r>
    </w:p>
    <w:p>
      <w:r>
        <w:t>Updated Date Time: 22/11/2019 12:32</w:t>
      </w:r>
    </w:p>
    <w:p>
      <w:pPr>
        <w:pStyle w:val="Heading2"/>
      </w:pPr>
      <w:r>
        <w:t>Layman Explanation</w:t>
      </w:r>
    </w:p>
    <w:p>
      <w:r>
        <w:t>This radiology report discusses HISTORY  COUGH WITH FEVER X4 DAYS REPORT Studies reviewed: Chest X-ray, Erect 02/10/2019 The heart size is normal. The thoracic aorta is unfolded. No consolidation or pleural effusion. Stable bilateral upper zone calcified granulomas.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