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5649</w:t>
      </w:r>
    </w:p>
    <w:p>
      <w:r>
        <w:t>Visit Number: 6ab592d9137c999cfda3b6d7a87c613b4f53a1f4d5cc9405f321d43d7e456b41</w:t>
      </w:r>
    </w:p>
    <w:p>
      <w:r>
        <w:t>Masked_PatientID: 5643</w:t>
      </w:r>
    </w:p>
    <w:p>
      <w:r>
        <w:t>Order ID: 4c2893858250527e792c22bb91c185c5864861744c0b23cecfe16e85dfb29b15</w:t>
      </w:r>
    </w:p>
    <w:p>
      <w:r>
        <w:t>Order Name: Chest X-ray, Erect</w:t>
      </w:r>
    </w:p>
    <w:p>
      <w:r>
        <w:t>Result Item Code: CHE-ER</w:t>
      </w:r>
    </w:p>
    <w:p>
      <w:r>
        <w:t>Performed Date Time: 22/9/2016 15:30</w:t>
      </w:r>
    </w:p>
    <w:p>
      <w:r>
        <w:t>Line Num: 1</w:t>
      </w:r>
    </w:p>
    <w:p>
      <w:r>
        <w:t>Text:       HISTORY Prev PTB 2011. Now cough x2/12 REPORT The heart size and mediastinal configuration are normal.  Calcified healed infective foci seen in both upper zones.  There is fissural pleural  thickening in the mildly elevated right horizontal fissure. No active lung lesion is seen.    Known / Minor  Finalised by: &lt;DOCTOR&gt;</w:t>
      </w:r>
    </w:p>
    <w:p>
      <w:r>
        <w:t>Accession Number: 9cb89df698b7880f92ca98a41ad5f3bc3994a949bfe24170d4272c85f1c7dac4</w:t>
      </w:r>
    </w:p>
    <w:p>
      <w:r>
        <w:t>Updated Date Time: 22/9/2016 16:54</w:t>
      </w:r>
    </w:p>
    <w:p>
      <w:pPr>
        <w:pStyle w:val="Heading2"/>
      </w:pPr>
      <w:r>
        <w:t>Layman Explanation</w:t>
      </w:r>
    </w:p>
    <w:p>
      <w:r>
        <w:t>This radiology report discusses       HISTORY Prev PTB 2011. Now cough x2/12 REPORT The heart size and mediastinal configuration are normal.  Calcified healed infective foci seen in both upper zones.  There is fissural pleural  thickening in the mildly elevated right horizontal fissure.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