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5651</w:t>
      </w:r>
    </w:p>
    <w:p>
      <w:r>
        <w:t>Visit Number: b4575de9978ed8e154a31bc3bbb9e492755abc1bd97369e8ae73f12179884dfb</w:t>
      </w:r>
    </w:p>
    <w:p>
      <w:r>
        <w:t>Masked_PatientID: 5643</w:t>
      </w:r>
    </w:p>
    <w:p>
      <w:r>
        <w:t>Order ID: 3ad73af95d6f941510dd8b2b88ef04ea948b08483f05e5a9a3ecdf2940b1fe6f</w:t>
      </w:r>
    </w:p>
    <w:p>
      <w:r>
        <w:t>Order Name: Chest X-ray, Erect</w:t>
      </w:r>
    </w:p>
    <w:p>
      <w:r>
        <w:t>Result Item Code: CHE-ER</w:t>
      </w:r>
    </w:p>
    <w:p>
      <w:r>
        <w:t>Performed Date Time: 25/1/2018 14:14</w:t>
      </w:r>
    </w:p>
    <w:p>
      <w:r>
        <w:t>Line Num: 1</w:t>
      </w:r>
    </w:p>
    <w:p>
      <w:r>
        <w:t>Text:       HISTORY Prev PTB for follow up REPORT The heart size is normal.  Calcified healed infective foci are seen in both upper zones.  Minimal fissural pleural  thickening is seen in the mildly elevated right horizontal fissure. No other lung lesion is seen.    Known / Minor  Finalised by: &lt;DOCTOR&gt;</w:t>
      </w:r>
    </w:p>
    <w:p>
      <w:r>
        <w:t>Accession Number: 95787cb17edf497d42a13b23d0152ddd5ff5073537daa85edf3f85eaaad72e81</w:t>
      </w:r>
    </w:p>
    <w:p>
      <w:r>
        <w:t>Updated Date Time: 25/1/2018 14:32</w:t>
      </w:r>
    </w:p>
    <w:p>
      <w:pPr>
        <w:pStyle w:val="Heading2"/>
      </w:pPr>
      <w:r>
        <w:t>Layman Explanation</w:t>
      </w:r>
    </w:p>
    <w:p>
      <w:r>
        <w:t>This radiology report discusses       HISTORY Prev PTB for follow up REPORT The heart size is normal.  Calcified healed infective foci are seen in both upper zones.  Minimal fissural pleural  thickening is seen in the mildly elevated right horizontal fissure. No other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