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5660</w:t>
      </w:r>
    </w:p>
    <w:p>
      <w:r>
        <w:t>Visit Number: b4f5fa267cf390e5fd85572f9ecc995cd72b8d0e33289c9dbeb79387dde7c202</w:t>
      </w:r>
    </w:p>
    <w:p>
      <w:r>
        <w:t>Masked_PatientID: 5658</w:t>
      </w:r>
    </w:p>
    <w:p>
      <w:r>
        <w:t>Order ID: 03dbb30c7cc8b6cf21f90fc2a053ed82c72bfda9d5777e6f122175afa85b62ee</w:t>
      </w:r>
    </w:p>
    <w:p>
      <w:r>
        <w:t>Order Name: Chest X-ray</w:t>
      </w:r>
    </w:p>
    <w:p>
      <w:r>
        <w:t>Result Item Code: CHE-NOV</w:t>
      </w:r>
    </w:p>
    <w:p>
      <w:r>
        <w:t>Performed Date Time: 22/11/2019 23:57</w:t>
      </w:r>
    </w:p>
    <w:p>
      <w:r>
        <w:t>Line Num: 1</w:t>
      </w:r>
    </w:p>
    <w:p>
      <w:r>
        <w:t>Text: HISTORY  desaturation in BICU  b/g inhalational injury REPORT Studies reviewed: Chest X-ray 22/11/2019;Chest X-ray 22/11/2019;Chest X-ray 21/11/2019 The heart is not enlarged. There is new bilateral perihilar and left lower zone consolidation.  No pleural effusion is seen. Report Indicator: Further action or early intervention required Finalised by: &lt;DOCTOR&gt;</w:t>
      </w:r>
    </w:p>
    <w:p>
      <w:r>
        <w:t>Accession Number: 908290e91880fefa750c9dbd5b56e84516771d5e80bc9c255d32cd8c8addcbf4</w:t>
      </w:r>
    </w:p>
    <w:p>
      <w:r>
        <w:t>Updated Date Time: 24/11/2019 15:08</w:t>
      </w:r>
    </w:p>
    <w:p>
      <w:pPr>
        <w:pStyle w:val="Heading2"/>
      </w:pPr>
      <w:r>
        <w:t>Layman Explanation</w:t>
      </w:r>
    </w:p>
    <w:p>
      <w:r>
        <w:t>This radiology report discusses HISTORY  desaturation in BICU  b/g inhalational injury REPORT Studies reviewed: Chest X-ray 22/11/2019;Chest X-ray 22/11/2019;Chest X-ray 21/11/2019 The heart is not enlarged. There is new bilateral perihilar and left lower zone consolidation.  No pleural effusion is seen.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