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5667</w:t>
      </w:r>
    </w:p>
    <w:p>
      <w:r>
        <w:t>Visit Number: 36367c0683f02935487ee44afbe6915505d5b1b02eaeba035b1aced3b810bcd3</w:t>
      </w:r>
    </w:p>
    <w:p>
      <w:r>
        <w:t>Masked_PatientID: 5664</w:t>
      </w:r>
    </w:p>
    <w:p>
      <w:r>
        <w:t>Order ID: b233478c32d4509a923e7cfc14d3ffe453d047c95609e62bd015f567b151e047</w:t>
      </w:r>
    </w:p>
    <w:p>
      <w:r>
        <w:t>Order Name: Chest X-ray</w:t>
      </w:r>
    </w:p>
    <w:p>
      <w:r>
        <w:t>Result Item Code: CHE-NOV</w:t>
      </w:r>
    </w:p>
    <w:p>
      <w:r>
        <w:t>Performed Date Time: 29/4/2017 17:03</w:t>
      </w:r>
    </w:p>
    <w:p>
      <w:r>
        <w:t>Line Num: 1</w:t>
      </w:r>
    </w:p>
    <w:p>
      <w:r>
        <w:t>Text:       HISTORY ?LRTI REPORT The chest radiograph of 18 March 2017 and CT scan of 4 February 2017 reviewed. The heart size cannot be accurately assessed on the current projection. The tip of the implantable venous port is projected over the expected location of  the right atrium. Airspace opacities are seen in the lower zones bilaterally.  The triangular opacity  in the left retrocardiac region may be due to collapse / consolidation of the left  lower lobe. Bilateral smallpleural effusions are also evident. There is a stable  left apical opacity. The multifocal skeletal metastasis is again noted. The spinal fixator rod is again  noted.   Further action or early intervention required Finalised by: &lt;DOCTOR&gt;</w:t>
      </w:r>
    </w:p>
    <w:p>
      <w:r>
        <w:t>Accession Number: 4b68637ec33a47490c62bd81e4932651c9ab9f7b31bc6dae48093b52e820a1c7</w:t>
      </w:r>
    </w:p>
    <w:p>
      <w:r>
        <w:t>Updated Date Time: 29/4/2017 18:38</w:t>
      </w:r>
    </w:p>
    <w:p>
      <w:pPr>
        <w:pStyle w:val="Heading2"/>
      </w:pPr>
      <w:r>
        <w:t>Layman Explanation</w:t>
      </w:r>
    </w:p>
    <w:p>
      <w:r>
        <w:t>This radiology report discusses       HISTORY ?LRTI REPORT The chest radiograph of 18 March 2017 and CT scan of 4 February 2017 reviewed. The heart size cannot be accurately assessed on the current projection. The tip of the implantable venous port is projected over the expected location of  the right atrium. Airspace opacities are seen in the lower zones bilaterally.  The triangular opacity  in the left retrocardiac region may be due to collapse / consolidation of the left  lower lobe. Bilateral smallpleural effusions are also evident. There is a stable  left apical opacity. The multifocal skeletal metastasis is again noted. The spinal fixator rod is again  noted.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