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5675</w:t>
      </w:r>
    </w:p>
    <w:p>
      <w:r>
        <w:t>Visit Number: 06325f140b6cc9c11fddaf46fa57ff195e491b4585b3b227a10f2dd7c015d8ae</w:t>
      </w:r>
    </w:p>
    <w:p>
      <w:r>
        <w:t>Masked_PatientID: 5669</w:t>
      </w:r>
    </w:p>
    <w:p>
      <w:r>
        <w:t>Order ID: 86ded709caed9ccdb8ce0bf0b6205f0803310a83a5186845c1212a670ac28c2c</w:t>
      </w:r>
    </w:p>
    <w:p>
      <w:r>
        <w:t>Order Name: Chest X-ray</w:t>
      </w:r>
    </w:p>
    <w:p>
      <w:r>
        <w:t>Result Item Code: CHE-NOV</w:t>
      </w:r>
    </w:p>
    <w:p>
      <w:r>
        <w:t>Performed Date Time: 15/2/2017 11:44</w:t>
      </w:r>
    </w:p>
    <w:p>
      <w:r>
        <w:t>Line Num: 1</w:t>
      </w:r>
    </w:p>
    <w:p>
      <w:r>
        <w:t>Text:       HISTORY left pleural effusion; ewing sarcoma intubated patient REPORT  Nasogastric tube is noted in situ. The heart is enlarged.  There is loculated left pleural effusion - grossly unchanged  as compared to the preceding radiograph.  Dense ground-glass and alveolar shadowing  is seen in the visualised left lung.  Pulmonary venous congestion is noted   Known / Minor  Finalised by: &lt;DOCTOR&gt;</w:t>
      </w:r>
    </w:p>
    <w:p>
      <w:r>
        <w:t>Accession Number: 0b144467cf72b39994fac7233d609a3eef74fa6772b2d250eda29f33ab7e1b71</w:t>
      </w:r>
    </w:p>
    <w:p>
      <w:r>
        <w:t>Updated Date Time: 15/2/2017 14:37</w:t>
      </w:r>
    </w:p>
    <w:p>
      <w:pPr>
        <w:pStyle w:val="Heading2"/>
      </w:pPr>
      <w:r>
        <w:t>Layman Explanation</w:t>
      </w:r>
    </w:p>
    <w:p>
      <w:r>
        <w:t>This radiology report discusses       HISTORY left pleural effusion; ewing sarcoma intubated patient REPORT  Nasogastric tube is noted in situ. The heart is enlarged.  There is loculated left pleural effusion - grossly unchanged  as compared to the preceding radiograph.  Dense ground-glass and alveolar shadowing  is seen in the visualised left lung.  Pulmonary venous congestion is noted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