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5678</w:t>
      </w:r>
    </w:p>
    <w:p>
      <w:r>
        <w:t>Visit Number: bba47e0e57b13ba9e96500feb89056e6e02c9670f24a2a2574dacdc8c21da924</w:t>
      </w:r>
    </w:p>
    <w:p>
      <w:r>
        <w:t>Masked_PatientID: 5678</w:t>
      </w:r>
    </w:p>
    <w:p>
      <w:r>
        <w:t>Order ID: d69f2bd353f54e81a8aa2c18b59745e32852b12d6e8e09387f40138570e8b118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30/10/2019 18:44</w:t>
      </w:r>
    </w:p>
    <w:p>
      <w:r>
        <w:t>Line Num: 1</w:t>
      </w:r>
    </w:p>
    <w:p>
      <w:r>
        <w:t>Text: HISTORY  chest pain, cough, wiht hemoptysis REPORT The prior chest radiograph of 24/05/2019 (CGH) is reviewed. A single lead AICD is in situ. The heart size is normal. There is no consolidation or pleural effusion. Report Indicator: Known / Minor Reported by: &lt;DOCTOR&gt;</w:t>
      </w:r>
    </w:p>
    <w:p>
      <w:r>
        <w:t>Accession Number: 27e0b0120e2b55a4e93e354864f5e952ca98da86185ab2a00beebad2198348ed</w:t>
      </w:r>
    </w:p>
    <w:p>
      <w:r>
        <w:t>Updated Date Time: 31/10/2019 12:33</w:t>
      </w:r>
    </w:p>
    <w:p>
      <w:pPr>
        <w:pStyle w:val="Heading2"/>
      </w:pPr>
      <w:r>
        <w:t>Layman Explanation</w:t>
      </w:r>
    </w:p>
    <w:p>
      <w:r>
        <w:t>This radiology report discusses HISTORY  chest pain, cough, wiht hemoptysis REPORT The prior chest radiograph of 24/05/2019 (CGH) is reviewed. A single lead AICD is in situ. The heart size is normal. There is no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