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5683</w:t>
      </w:r>
    </w:p>
    <w:p>
      <w:r>
        <w:t>Visit Number: 4a19d540e4d373207b357363ad01794a66985e2f3ca3aa510f574bc338f38a65</w:t>
      </w:r>
    </w:p>
    <w:p>
      <w:r>
        <w:t>Masked_PatientID: 5683</w:t>
      </w:r>
    </w:p>
    <w:p>
      <w:r>
        <w:t>Order ID: b5f977608e1913a3aed079f4b446dedb237a0b10e418ca6e6d661bd32288b133</w:t>
      </w:r>
    </w:p>
    <w:p>
      <w:r>
        <w:t>Order Name: Chest X-ray</w:t>
      </w:r>
    </w:p>
    <w:p>
      <w:r>
        <w:t>Result Item Code: CHE-NOV</w:t>
      </w:r>
    </w:p>
    <w:p>
      <w:r>
        <w:t>Performed Date Time: 01/2/2017 19:11</w:t>
      </w:r>
    </w:p>
    <w:p>
      <w:r>
        <w:t>Line Num: 1</w:t>
      </w:r>
    </w:p>
    <w:p>
      <w:r>
        <w:t>Text:       HISTORY cough x 1 week REPORT   Correlation with the CT dated 29/11/2016. Absent right breast shadow in keeping with previous mastectomy.  The heart is not  enlarged.  No confluent consolidation or pleural effusion is seen.   Known / Minor  Finalised by: &lt;DOCTOR&gt;</w:t>
      </w:r>
    </w:p>
    <w:p>
      <w:r>
        <w:t>Accession Number: 347f6084a27356e2292a67063bc95bf4c77846bde055beb7e69913e80c81f0a1</w:t>
      </w:r>
    </w:p>
    <w:p>
      <w:r>
        <w:t>Updated Date Time: 02/2/2017 14:03</w:t>
      </w:r>
    </w:p>
    <w:p>
      <w:pPr>
        <w:pStyle w:val="Heading2"/>
      </w:pPr>
      <w:r>
        <w:t>Layman Explanation</w:t>
      </w:r>
    </w:p>
    <w:p>
      <w:r>
        <w:t>This radiology report discusses       HISTORY cough x 1 week REPORT   Correlation with the CT dated 29/11/2016. Absent right breast shadow in keeping with previous mastectomy.  The heart is not  enlarged.  No confluent consolidation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