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5687</w:t>
      </w:r>
    </w:p>
    <w:p>
      <w:r>
        <w:t>Visit Number: f733c811b0e6df5c51904210f552e214f53b877d9717aa184724902259cd6da2</w:t>
      </w:r>
    </w:p>
    <w:p>
      <w:r>
        <w:t>Masked_PatientID: 5687</w:t>
      </w:r>
    </w:p>
    <w:p>
      <w:r>
        <w:t>Order ID: e84c766a84f77093d6537a9bab5e0ca07210aba75005a5261f124e0901e6aeef</w:t>
      </w:r>
    </w:p>
    <w:p>
      <w:r>
        <w:t>Order Name: Chest X-ray, Erect</w:t>
      </w:r>
    </w:p>
    <w:p>
      <w:r>
        <w:t>Result Item Code: CHE-ER</w:t>
      </w:r>
    </w:p>
    <w:p>
      <w:r>
        <w:t>Performed Date Time: 21/2/2018 16:01</w:t>
      </w:r>
    </w:p>
    <w:p>
      <w:r>
        <w:t>Line Num: 1</w:t>
      </w:r>
    </w:p>
    <w:p>
      <w:r>
        <w:t>Text:       HISTORY HTN REPORT The heart size and mediastinal configuration are normal.  No active lung lesion is seen.    Normal Finalised by: &lt;DOCTOR&gt;</w:t>
      </w:r>
    </w:p>
    <w:p>
      <w:r>
        <w:t>Accession Number: ecc8f3f376a69920628de731ae10e8180a8db88c6dbed1757629b68088b20e4f</w:t>
      </w:r>
    </w:p>
    <w:p>
      <w:r>
        <w:t>Updated Date Time: 22/2/2018 9:13</w:t>
      </w:r>
    </w:p>
    <w:p>
      <w:pPr>
        <w:pStyle w:val="Heading2"/>
      </w:pPr>
      <w:r>
        <w:t>Layman Explanation</w:t>
      </w:r>
    </w:p>
    <w:p>
      <w:r>
        <w:t>This radiology report discusses       HISTORY HTN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