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5692</w:t>
      </w:r>
    </w:p>
    <w:p>
      <w:r>
        <w:t>Visit Number: 70745bc8d20b8ac31b4529a8e136d3211d57ca1b2971954649fddbed58a2f751</w:t>
      </w:r>
    </w:p>
    <w:p>
      <w:r>
        <w:t>Masked_PatientID: 5688</w:t>
      </w:r>
    </w:p>
    <w:p>
      <w:r>
        <w:t>Order ID: abcc35260e96fca74a5adb1221f140fe483b1826934b43c4f02ae3aad6f363d2</w:t>
      </w:r>
    </w:p>
    <w:p>
      <w:r>
        <w:t>Order Name: Chest X-ray</w:t>
      </w:r>
    </w:p>
    <w:p>
      <w:r>
        <w:t>Result Item Code: CHE-NOV</w:t>
      </w:r>
    </w:p>
    <w:p>
      <w:r>
        <w:t>Performed Date Time: 22/7/2015 0:11</w:t>
      </w:r>
    </w:p>
    <w:p>
      <w:r>
        <w:t>Line Num: 1</w:t>
      </w:r>
    </w:p>
    <w:p>
      <w:r>
        <w:t>Text:       HISTORY desat REPORT  The position of the NG tube appears satisfactory. The heart size cannot be accurately  assessed.  The aorta is calcified.  Fairly extensive ill-defined hazy shadows are  present in the mid and lower zones.  Bilateral small pleural effusions are present.   May need further action Finalised by: &lt;DOCTOR&gt;</w:t>
      </w:r>
    </w:p>
    <w:p>
      <w:r>
        <w:t>Accession Number: eb55fff35d5be22db31fa2cdec88764364cb5741a0cb890b7656aff9b0eb33c3</w:t>
      </w:r>
    </w:p>
    <w:p>
      <w:r>
        <w:t>Updated Date Time: 23/7/2015 8:43</w:t>
      </w:r>
    </w:p>
    <w:p>
      <w:pPr>
        <w:pStyle w:val="Heading2"/>
      </w:pPr>
      <w:r>
        <w:t>Layman Explanation</w:t>
      </w:r>
    </w:p>
    <w:p>
      <w:r>
        <w:t>This radiology report discusses       HISTORY desat REPORT  The position of the NG tube appears satisfactory. The heart size cannot be accurately  assessed.  The aorta is calcified.  Fairly extensive ill-defined hazy shadows are  present in the mid and lower zones.  Bilateral small pleural effusions are present.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