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5691</w:t>
      </w:r>
    </w:p>
    <w:p>
      <w:r>
        <w:t>Visit Number: 70745bc8d20b8ac31b4529a8e136d3211d57ca1b2971954649fddbed58a2f751</w:t>
      </w:r>
    </w:p>
    <w:p>
      <w:r>
        <w:t>Masked_PatientID: 5688</w:t>
      </w:r>
    </w:p>
    <w:p>
      <w:r>
        <w:t>Order ID: 34dbde5787059395127a83a91afb3a90d2e72a74a00a334e619ef6b201014fef</w:t>
      </w:r>
    </w:p>
    <w:p>
      <w:r>
        <w:t>Order Name: Chest X-ray</w:t>
      </w:r>
    </w:p>
    <w:p>
      <w:r>
        <w:t>Result Item Code: CHE-NOV</w:t>
      </w:r>
    </w:p>
    <w:p>
      <w:r>
        <w:t>Performed Date Time: 22/7/2015 6:39</w:t>
      </w:r>
    </w:p>
    <w:p>
      <w:r>
        <w:t>Line Num: 1</w:t>
      </w:r>
    </w:p>
    <w:p>
      <w:r>
        <w:t>Text:       HISTORY breathlessness 2' fluid overload/ PE REPORT  The position of the NG tube appears satisfactory.  The heart size cannot be accurately  assessed.  There is calcification in the aorta.  Fairly extensive ill-defined hazy  shadows are present in the mid and lower zones.  Bilateral small pleural effusions  are present.   May need further action Finalised by: &lt;DOCTOR&gt;</w:t>
      </w:r>
    </w:p>
    <w:p>
      <w:r>
        <w:t>Accession Number: cb99e53e0f8a658ab1d169b700698623873d870ea0951c6be207dcdf948a7609</w:t>
      </w:r>
    </w:p>
    <w:p>
      <w:r>
        <w:t>Updated Date Time: 23/7/2015 9:14</w:t>
      </w:r>
    </w:p>
    <w:p>
      <w:pPr>
        <w:pStyle w:val="Heading2"/>
      </w:pPr>
      <w:r>
        <w:t>Layman Explanation</w:t>
      </w:r>
    </w:p>
    <w:p>
      <w:r>
        <w:t>This radiology report discusses       HISTORY breathlessness 2' fluid overload/ PE REPORT  The position of the NG tube appears satisfactory.  The heart size cannot be accurately  assessed.  There is calcification in the aorta.  Fairly extensive ill-defined hazy  shadows are present in the mid and lower zones.  Bilateral small pleural effusions 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