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5701</w:t>
      </w:r>
    </w:p>
    <w:p>
      <w:r>
        <w:t>Visit Number: e475caf8213234b3f8f097c1467c1f356f7c45f3b32bcb480a3c2bf67b78d1a7</w:t>
      </w:r>
    </w:p>
    <w:p>
      <w:r>
        <w:t>Masked_PatientID: 5700</w:t>
      </w:r>
    </w:p>
    <w:p>
      <w:r>
        <w:t>Order ID: 60365506e3e497fce9e657626b464f9d506c478143e118f854cf27b077d001c2</w:t>
      </w:r>
    </w:p>
    <w:p>
      <w:r>
        <w:t>Order Name: Chest X-ray, Erect</w:t>
      </w:r>
    </w:p>
    <w:p>
      <w:r>
        <w:t>Result Item Code: CHE-ER</w:t>
      </w:r>
    </w:p>
    <w:p>
      <w:r>
        <w:t>Performed Date Time: 08/5/2018 23:07</w:t>
      </w:r>
    </w:p>
    <w:p>
      <w:r>
        <w:t>Line Num: 1</w:t>
      </w:r>
    </w:p>
    <w:p>
      <w:r>
        <w:t>Text:       HISTORY transferred from oversea. bilateral pleural effusions ? heart failure REPORT Comparison was made with the previous study dated 4 Dec 2007.  Mild blunting of the right costophrenic angle is suggestive of a small effusion.  The left costophrenic angle is obscured by the heart border. Mild airspace opacification  is seen in the left lower zone.  The heart size is not accurately assessed but appears top normal.    May need further action Finalised by: &lt;DOCTOR&gt;</w:t>
      </w:r>
    </w:p>
    <w:p>
      <w:r>
        <w:t>Accession Number: bbbfe418bdd23771574131e29c6779e6a5fc1f6ad4e10bf62265cdd9f6fde5a0</w:t>
      </w:r>
    </w:p>
    <w:p>
      <w:r>
        <w:t>Updated Date Time: 09/5/2018 9:10</w:t>
      </w:r>
    </w:p>
    <w:p>
      <w:pPr>
        <w:pStyle w:val="Heading2"/>
      </w:pPr>
      <w:r>
        <w:t>Layman Explanation</w:t>
      </w:r>
    </w:p>
    <w:p>
      <w:r>
        <w:t>This radiology report discusses       HISTORY transferred from oversea. bilateral pleural effusions ? heart failure REPORT Comparison was made with the previous study dated 4 Dec 2007.  Mild blunting of the right costophrenic angle is suggestive of a small effusion.  The left costophrenic angle is obscured by the heart border. Mild airspace opacification  is seen in the left lower zone.  The heart size is not accurately assessed but appears top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