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5710</w:t>
      </w:r>
    </w:p>
    <w:p>
      <w:r>
        <w:t>Visit Number: 27ab4f8f8d030145c730c3b1d99a3f73efe8c50376f73b7655a3251841fdd308</w:t>
      </w:r>
    </w:p>
    <w:p>
      <w:r>
        <w:t>Masked_PatientID: 5710</w:t>
      </w:r>
    </w:p>
    <w:p>
      <w:r>
        <w:t>Order ID: 0be489f0470ce3821bdb0af75b706ae943f4d8916b3150d99da289ebeb46752d</w:t>
      </w:r>
    </w:p>
    <w:p>
      <w:r>
        <w:t>Order Name: Chest X-ray, Erect</w:t>
      </w:r>
    </w:p>
    <w:p>
      <w:r>
        <w:t>Result Item Code: CHE-ER</w:t>
      </w:r>
    </w:p>
    <w:p>
      <w:r>
        <w:t>Performed Date Time: 21/2/2019 10:14</w:t>
      </w:r>
    </w:p>
    <w:p>
      <w:r>
        <w:t>Line Num: 1</w:t>
      </w:r>
    </w:p>
    <w:p>
      <w:r>
        <w:t>Text:       HISTORY COUGH AND SOB; A 91 REPORT  No prior radiographs available for comparison. The heart size is top normal.  No consolidation, pneumothorax or pleural effusion is seen.   Normal Reported by: &lt;DOCTOR&gt;</w:t>
      </w:r>
    </w:p>
    <w:p>
      <w:r>
        <w:t>Accession Number: 174c40c59ef9012c64b9934bb7d136ad3516b5af549a5421c0c1f69d49d35aa8</w:t>
      </w:r>
    </w:p>
    <w:p>
      <w:r>
        <w:t>Updated Date Time: 21/2/2019 13:57</w:t>
      </w:r>
    </w:p>
    <w:p>
      <w:pPr>
        <w:pStyle w:val="Heading2"/>
      </w:pPr>
      <w:r>
        <w:t>Layman Explanation</w:t>
      </w:r>
    </w:p>
    <w:p>
      <w:r>
        <w:t>This radiology report discusses       HISTORY COUGH AND SOB; A 91 REPORT  No prior radiographs available for comparison. The heart size is top normal.  No consolidation, pneumothorax or pleural effusion is seen.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