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5717</w:t>
      </w:r>
    </w:p>
    <w:p>
      <w:r>
        <w:t>Visit Number: 706f32a7ac02fc95605222d4331becd212faa3dac9e387bb65b8b24dc45f0042</w:t>
      </w:r>
    </w:p>
    <w:p>
      <w:r>
        <w:t>Masked_PatientID: 5711</w:t>
      </w:r>
    </w:p>
    <w:p>
      <w:r>
        <w:t>Order ID: c05c8668086e711158792dc7709c8e03189df4a5d5503b78d8452d145cea6b41</w:t>
      </w:r>
    </w:p>
    <w:p>
      <w:r>
        <w:t>Order Name: Chest X-ray</w:t>
      </w:r>
    </w:p>
    <w:p>
      <w:r>
        <w:t>Result Item Code: CHE-NOV</w:t>
      </w:r>
    </w:p>
    <w:p>
      <w:r>
        <w:t>Performed Date Time: 02/12/2017 23:23</w:t>
      </w:r>
    </w:p>
    <w:p>
      <w:r>
        <w:t>Line Num: 1</w:t>
      </w:r>
    </w:p>
    <w:p>
      <w:r>
        <w:t>Text:       HISTORY baseline REPORT  Comparison film:  16 November 2017 Central line has been removed.   Heart appears mildly enlarged and there is aortic unfolding. No gross pulmonary lesion is seen and there is bilateral lower zone atelectasis. The bones are generally osteopenic and there are compression fractures of lower thoracic  vertebrae.   Known / Minor  Finalised by: &lt;DOCTOR&gt;</w:t>
      </w:r>
    </w:p>
    <w:p>
      <w:r>
        <w:t>Accession Number: eeb4b4fe24bdeef544c4e9904f2c7c943ab4cec9201bbf15d7ffdf35158a7a4c</w:t>
      </w:r>
    </w:p>
    <w:p>
      <w:r>
        <w:t>Updated Date Time: 04/12/2017 9:56</w:t>
      </w:r>
    </w:p>
    <w:p>
      <w:pPr>
        <w:pStyle w:val="Heading2"/>
      </w:pPr>
      <w:r>
        <w:t>Layman Explanation</w:t>
      </w:r>
    </w:p>
    <w:p>
      <w:r>
        <w:t>This radiology report discusses       HISTORY baseline REPORT  Comparison film:  16 November 2017 Central line has been removed.   Heart appears mildly enlarged and there is aortic unfolding. No gross pulmonary lesion is seen and there is bilateral lower zone atelectasis. The bones are generally osteopenic and there are compression fractures of lower thoracic  vertebrae.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