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5726</w:t>
      </w:r>
    </w:p>
    <w:p>
      <w:r>
        <w:t>Visit Number: 89e5a147286a62f967635f11e4ba9e72bdccb86ecd6346bd0a14e08af66c24cc</w:t>
      </w:r>
    </w:p>
    <w:p>
      <w:r>
        <w:t>Masked_PatientID: 5711</w:t>
      </w:r>
    </w:p>
    <w:p>
      <w:r>
        <w:t>Order ID: cf4b1e1920fe92cd011cc6755f58c441e655c6581230ee4f3e042292a1f335e8</w:t>
      </w:r>
    </w:p>
    <w:p>
      <w:r>
        <w:t>Order Name: CT Pulmonary Angiogram</w:t>
      </w:r>
    </w:p>
    <w:p>
      <w:r>
        <w:t>Result Item Code: CTCHEPE</w:t>
      </w:r>
    </w:p>
    <w:p>
      <w:r>
        <w:t>Performed Date Time: 18/9/2019 17:56</w:t>
      </w:r>
    </w:p>
    <w:p>
      <w:r>
        <w:t>Line Num: 1</w:t>
      </w:r>
    </w:p>
    <w:p>
      <w:r>
        <w:t>Text: HISTORY  sudden desaturation ot 77% O2 on room air, currently still requiring Supplemental  O2. Patient is also tachycardic, and still dysnpeic. High risk due to recent op,  POD4 and prolonged immobliity, as she is for non-weight bearing on L leg and has  a non-articulating implant. TECHNIQUE Scans acquired as per department protocol. Intravenous contrast: Omnipaque 350 - Volume (ml): 60 FINDINGS Prior CT study of 17 September 2019 was noted. Tip of the left-sided PICC is at the distal superior vena cava. No filling defect is seen in the pulmonary trunk, main pulmonary arteries or the  lobar and segmental branches to suggest pulmonary embolism. No right heart enlargement  or straightening of the interventricular septum isseen to suggest right heart strain. The heart appears enlarged. No pericardial effusion is seen. There are again borderline to enlarged paratracheal lymph nodes, largely stable since  the prior study. No significantly enlarged hilar or supraclavicular lymph node is  seen. The axillary lymph nodes are also borderline bilaterally. These are of uncertain  significance in and could be reactive. The major airways are patent. No suspicious pulmonary mass is seen. Patchy ground-glass opacification in both lungs  with peripheral interlobular septal thickening is suggestive of pulmonary venous  congestion. Sliver of pleural effusion noted again bilaterally. The imaged thyroid gland is grossly unremarkable. Imaged sections of the abdomen are also grossly unremarkable, save for a subcentimetre  calcified granuloma in the right hepatic lobe. No destructive bony lesion is seen. CONCLUSION No evidence of pulmonary embolism. Features suggestive of congestive cardiac failure/ fluid overload. Small bilateral  pleural effusions. Borderline mediastinal and bilateral axillary lymph nodes are again noted, possibly  reactive. Report Indicator: May need further action Finalised by: &lt;DOCTOR&gt;</w:t>
      </w:r>
    </w:p>
    <w:p>
      <w:r>
        <w:t>Accession Number: f88f402615582d828f3ce22786783af22adceb6d50aaa26b177f697a5e696737</w:t>
      </w:r>
    </w:p>
    <w:p>
      <w:r>
        <w:t>Updated Date Time: 18/9/2019 19:41</w:t>
      </w:r>
    </w:p>
    <w:p>
      <w:pPr>
        <w:pStyle w:val="Heading2"/>
      </w:pPr>
      <w:r>
        <w:t>Layman Explanation</w:t>
      </w:r>
    </w:p>
    <w:p>
      <w:r>
        <w:t>This radiology report discusses HISTORY  sudden desaturation ot 77% O2 on room air, currently still requiring Supplemental  O2. Patient is also tachycardic, and still dysnpeic. High risk due to recent op,  POD4 and prolonged immobliity, as she is for non-weight bearing on L leg and has  a non-articulating implant. TECHNIQUE Scans acquired as per department protocol. Intravenous contrast: Omnipaque 350 - Volume (ml): 60 FINDINGS Prior CT study of 17 September 2019 was noted. Tip of the left-sided PICC is at the distal superior vena cava. No filling defect is seen in the pulmonary trunk, main pulmonary arteries or the  lobar and segmental branches to suggest pulmonary embolism. No right heart enlargement  or straightening of the interventricular septum isseen to suggest right heart strain. The heart appears enlarged. No pericardial effusion is seen. There are again borderline to enlarged paratracheal lymph nodes, largely stable since  the prior study. No significantly enlarged hilar or supraclavicular lymph node is  seen. The axillary lymph nodes are also borderline bilaterally. These are of uncertain  significance in and could be reactive. The major airways are patent. No suspicious pulmonary mass is seen. Patchy ground-glass opacification in both lungs  with peripheral interlobular septal thickening is suggestive of pulmonary venous  congestion. Sliver of pleural effusion noted again bilaterally. The imaged thyroid gland is grossly unremarkable. Imaged sections of the abdomen are also grossly unremarkable, save for a subcentimetre  calcified granuloma in the right hepatic lobe. No destructive bony lesion is seen. CONCLUSION No evidence of pulmonary embolism. Features suggestive of congestive cardiac failure/ fluid overload. Small bilateral  pleural effusions. Borderline mediastinal and bilateral axillary lymph nodes are again noted, possibly  reactive.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