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5731</w:t>
      </w:r>
    </w:p>
    <w:p>
      <w:r>
        <w:t>Visit Number: a1be7cfe20a2e3f1b2ef10a5a10a12b1e29a1db432ba2d514f5ded2d59194726</w:t>
      </w:r>
    </w:p>
    <w:p>
      <w:r>
        <w:t>Masked_PatientID: 5711</w:t>
      </w:r>
    </w:p>
    <w:p>
      <w:r>
        <w:t>Order ID: fa5a7b505d06ae9134f2a5c8970b4c7503c45c83b6ee96a5d0ec63386e31154e</w:t>
      </w:r>
    </w:p>
    <w:p>
      <w:r>
        <w:t>Order Name: Chest X-ray</w:t>
      </w:r>
    </w:p>
    <w:p>
      <w:r>
        <w:t>Result Item Code: CHE-NOV</w:t>
      </w:r>
    </w:p>
    <w:p>
      <w:r>
        <w:t>Performed Date Time: 28/1/2019 22:13</w:t>
      </w:r>
    </w:p>
    <w:p>
      <w:r>
        <w:t>Line Num: 1</w:t>
      </w:r>
    </w:p>
    <w:p>
      <w:r>
        <w:t>Text:       HISTORY pneumonia REPORT The lungs and pleural spaces are clear. No focal consolidation. The cardiomediastinal  outline is within normal limits. There is a left sided PICC with the tip projected  over the SVC-RA junction.    Known / Minor Finalised by: &lt;DOCTOR&gt;</w:t>
      </w:r>
    </w:p>
    <w:p>
      <w:r>
        <w:t>Accession Number: ccf470335244b25fea86d3c34a3a06922bb716c3122824163d79797ec0545201</w:t>
      </w:r>
    </w:p>
    <w:p>
      <w:r>
        <w:t>Updated Date Time: 29/1/2019 10:02</w:t>
      </w:r>
    </w:p>
    <w:p>
      <w:pPr>
        <w:pStyle w:val="Heading2"/>
      </w:pPr>
      <w:r>
        <w:t>Layman Explanation</w:t>
      </w:r>
    </w:p>
    <w:p>
      <w:r>
        <w:t>This radiology report discusses       HISTORY pneumonia REPORT The lungs and pleural spaces are clear. No focal consolidation. The cardiomediastinal  outline is within normal limits. There is a left sided PICC with the tip projected  over the SVC-RA junction.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