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5744</w:t>
      </w:r>
    </w:p>
    <w:p>
      <w:r>
        <w:t>Visit Number: 554443daead2940bf832b83e465a19d307527e094dfd02e3e513b22b954890bd</w:t>
      </w:r>
    </w:p>
    <w:p>
      <w:r>
        <w:t>Masked_PatientID: 5735</w:t>
      </w:r>
    </w:p>
    <w:p>
      <w:r>
        <w:t>Order ID: 1629d05f39c0e4b63f16ab121e25cd55bbeb7f62af84da8a66b336086a571616</w:t>
      </w:r>
    </w:p>
    <w:p>
      <w:r>
        <w:t>Order Name: Chest X-ray</w:t>
      </w:r>
    </w:p>
    <w:p>
      <w:r>
        <w:t>Result Item Code: CHE-NOV</w:t>
      </w:r>
    </w:p>
    <w:p>
      <w:r>
        <w:t>Performed Date Time: 12/8/2018 10:09</w:t>
      </w:r>
    </w:p>
    <w:p>
      <w:r>
        <w:t>Line Num: 1</w:t>
      </w:r>
    </w:p>
    <w:p>
      <w:r>
        <w:t>Text:       HISTORY post ROSC REPORT  ETT and nasogastric tube are noted in situ.  Tip of nasogastric tube is at the gastro-oesophageal  junction.  There is gross cardiomegaly, bilateral pleural effusions, ground-glass  and alveolar changes in the lungs and dense consolidation in the left lower lobe.   Known / Minor Finalised by: &lt;DOCTOR&gt;</w:t>
      </w:r>
    </w:p>
    <w:p>
      <w:r>
        <w:t>Accession Number: d8b996162bc0f966d4c518b707d48061253f6f6d1e139a899f74294be9cacfad</w:t>
      </w:r>
    </w:p>
    <w:p>
      <w:r>
        <w:t>Updated Date Time: 13/8/2018 21:24</w:t>
      </w:r>
    </w:p>
    <w:p>
      <w:pPr>
        <w:pStyle w:val="Heading2"/>
      </w:pPr>
      <w:r>
        <w:t>Layman Explanation</w:t>
      </w:r>
    </w:p>
    <w:p>
      <w:r>
        <w:t>This radiology report discusses       HISTORY post ROSC REPORT  ETT and nasogastric tube are noted in situ.  Tip of nasogastric tube is at the gastro-oesophageal  junction.  There is gross cardiomegaly, bilateral pleural effusions, ground-glass  and alveolar changes in the lungs and dense consolidation in the left lower lobe.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