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5763</w:t>
      </w:r>
    </w:p>
    <w:p>
      <w:r>
        <w:t>Visit Number: 892b1d5238d3aefbe37f81585c42a585b159d2e91bcb22adccbc66bae5ba10e1</w:t>
      </w:r>
    </w:p>
    <w:p>
      <w:r>
        <w:t>Masked_PatientID: 5759</w:t>
      </w:r>
    </w:p>
    <w:p>
      <w:r>
        <w:t>Order ID: 42488dc36e06b214e0052720ff0b0abdfe9e7d3c6276d339c0c77417fe2afd77</w:t>
      </w:r>
    </w:p>
    <w:p>
      <w:r>
        <w:t>Order Name: Chest X-ray</w:t>
      </w:r>
    </w:p>
    <w:p>
      <w:r>
        <w:t>Result Item Code: CHE-NOV</w:t>
      </w:r>
    </w:p>
    <w:p>
      <w:r>
        <w:t>Performed Date Time: 30/3/2019 10:56</w:t>
      </w:r>
    </w:p>
    <w:p>
      <w:r>
        <w:t>Line Num: 1</w:t>
      </w:r>
    </w:p>
    <w:p>
      <w:r>
        <w:t>Text: HISTORY  PTX post chest drain removal ,destaurated overnight REPORT Loculated left and right pleural effusions as previously. No interval change to the  bilateral mid and lower zone pulmonary shadowing. The known right metastasis is again  noted. Tiny right apical pneumothorax seen. Report Indicator: May need further action Finalised by: &lt;DOCTOR&gt;</w:t>
      </w:r>
    </w:p>
    <w:p>
      <w:r>
        <w:t>Accession Number: ad830cd1775375700dd88c2d1ec72528ec2c277affb72317d23561eb81d908ba</w:t>
      </w:r>
    </w:p>
    <w:p>
      <w:r>
        <w:t>Updated Date Time: 30/3/2019 19:22</w:t>
      </w:r>
    </w:p>
    <w:p>
      <w:pPr>
        <w:pStyle w:val="Heading2"/>
      </w:pPr>
      <w:r>
        <w:t>Layman Explanation</w:t>
      </w:r>
    </w:p>
    <w:p>
      <w:r>
        <w:t>This radiology report discusses HISTORY  PTX post chest drain removal ,destaurated overnight REPORT Loculated left and right pleural effusions as previously. No interval change to the  bilateral mid and lower zone pulmonary shadowing. The known right metastasis is again  noted. Tiny right apical pneumothorax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