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5771</w:t>
      </w:r>
    </w:p>
    <w:p>
      <w:r>
        <w:t>Visit Number: 8de52c6593523c40464ea568d9476aeeaae151605d366b10766bfc07acf9664d</w:t>
      </w:r>
    </w:p>
    <w:p>
      <w:r>
        <w:t>Masked_PatientID: 5764</w:t>
      </w:r>
    </w:p>
    <w:p>
      <w:r>
        <w:t>Order ID: 5ed06fd935ec611990fac58cbb142af407c39deddbdda5393812c7a68132f086</w:t>
      </w:r>
    </w:p>
    <w:p>
      <w:r>
        <w:t>Order Name: Chest X-ray</w:t>
      </w:r>
    </w:p>
    <w:p>
      <w:r>
        <w:t>Result Item Code: CHE-NOV</w:t>
      </w:r>
    </w:p>
    <w:p>
      <w:r>
        <w:t>Performed Date Time: 16/5/2017 8:50</w:t>
      </w:r>
    </w:p>
    <w:p>
      <w:r>
        <w:t>Line Num: 1</w:t>
      </w:r>
    </w:p>
    <w:p>
      <w:r>
        <w:t>Text:       HISTORY D+7 post autoHSCT REPORT  Cardiac size is top normal.  Tip of the PICC is projected over the SVC.  No confluent  consolidation or pleural effusion detected.   Known / Minor  Finalised by: &lt;DOCTOR&gt;</w:t>
      </w:r>
    </w:p>
    <w:p>
      <w:r>
        <w:t>Accession Number: fa0b4b759ea4172a1c13cec08da9aa3f7449efe503f70c088ad9939c27787517</w:t>
      </w:r>
    </w:p>
    <w:p>
      <w:r>
        <w:t>Updated Date Time: 16/5/2017 9:41</w:t>
      </w:r>
    </w:p>
    <w:p>
      <w:pPr>
        <w:pStyle w:val="Heading2"/>
      </w:pPr>
      <w:r>
        <w:t>Layman Explanation</w:t>
      </w:r>
    </w:p>
    <w:p>
      <w:r>
        <w:t>This radiology report discusses       HISTORY D+7 post autoHSCT REPORT  Cardiac size is top normal.  Tip of the PICC is projected over the SVC.  No confluent  consolidation or pleural effusion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