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5766</w:t>
      </w:r>
    </w:p>
    <w:p>
      <w:r>
        <w:t>Visit Number: e0c916ab405af9c97a1af8cc4a88ff293b7384e38eef685a02c9ca080b961e16</w:t>
      </w:r>
    </w:p>
    <w:p>
      <w:r>
        <w:t>Masked_PatientID: 5764</w:t>
      </w:r>
    </w:p>
    <w:p>
      <w:r>
        <w:t>Order ID: 065ba52638c8855bc19774fc0db49945d773122952d6e6bdb8cc67ebc0b82f7e</w:t>
      </w:r>
    </w:p>
    <w:p>
      <w:r>
        <w:t>Order Name: Chest X-ray</w:t>
      </w:r>
    </w:p>
    <w:p>
      <w:r>
        <w:t>Result Item Code: CHE-NOV</w:t>
      </w:r>
    </w:p>
    <w:p>
      <w:r>
        <w:t>Performed Date Time: 26/10/2016 10:48</w:t>
      </w:r>
    </w:p>
    <w:p>
      <w:r>
        <w:t>Line Num: 1</w:t>
      </w:r>
    </w:p>
    <w:p>
      <w:r>
        <w:t>Text:       HISTORY septic workup REPORT  The heart is not enlarged. No active lung lesion is seen. A right PICC line is in situ. Degenerate changes are noted in the thoracic spine.   Known / Minor  Finalised by: &lt;DOCTOR&gt;</w:t>
      </w:r>
    </w:p>
    <w:p>
      <w:r>
        <w:t>Accession Number: 94aca39af86a198022c83b26862d2c30ca4f70cf4ba6674738dbc5978dc086e1</w:t>
      </w:r>
    </w:p>
    <w:p>
      <w:r>
        <w:t>Updated Date Time: 26/10/2016 15:48</w:t>
      </w:r>
    </w:p>
    <w:p>
      <w:pPr>
        <w:pStyle w:val="Heading2"/>
      </w:pPr>
      <w:r>
        <w:t>Layman Explanation</w:t>
      </w:r>
    </w:p>
    <w:p>
      <w:r>
        <w:t>This radiology report discusses       HISTORY septic workup REPORT  The heart is not enlarged. No active lung lesion is seen. A right PICC line is in situ. Degenerate changes are noted in the thoracic spine.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