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5767</w:t>
      </w:r>
    </w:p>
    <w:p>
      <w:r>
        <w:t>Visit Number: 643a0012b134c5f7d19d8034ba074774b2ff9754d7b7dea4cc08a84df6078a94</w:t>
      </w:r>
    </w:p>
    <w:p>
      <w:r>
        <w:t>Masked_PatientID: 5764</w:t>
      </w:r>
    </w:p>
    <w:p>
      <w:r>
        <w:t>Order ID: 60a91c6cc7173c54aeb58efdc472fe4e116d46338bac0ab83ab86879cc7e153e</w:t>
      </w:r>
    </w:p>
    <w:p>
      <w:r>
        <w:t>Order Name: Chest X-ray</w:t>
      </w:r>
    </w:p>
    <w:p>
      <w:r>
        <w:t>Result Item Code: CHE-NOV</w:t>
      </w:r>
    </w:p>
    <w:p>
      <w:r>
        <w:t>Performed Date Time: 26/9/2016 17:05</w:t>
      </w:r>
    </w:p>
    <w:p>
      <w:r>
        <w:t>Line Num: 1</w:t>
      </w:r>
    </w:p>
    <w:p>
      <w:r>
        <w:t>Text:       HISTORY sob for 3 weeks REPORT  The heart size is top normal. There is mild atelectasis in the left costophrenic sulcus. No consolidation or pleural  effusion is detected.   Known / Minor  Finalised by: &lt;DOCTOR&gt;</w:t>
      </w:r>
    </w:p>
    <w:p>
      <w:r>
        <w:t>Accession Number: c5e7681117d37c62c02d0c2feaa0434ead34b772d2ec550b9145952469e6e246</w:t>
      </w:r>
    </w:p>
    <w:p>
      <w:r>
        <w:t>Updated Date Time: 27/9/2016 7:41</w:t>
      </w:r>
    </w:p>
    <w:p>
      <w:pPr>
        <w:pStyle w:val="Heading2"/>
      </w:pPr>
      <w:r>
        <w:t>Layman Explanation</w:t>
      </w:r>
    </w:p>
    <w:p>
      <w:r>
        <w:t>This radiology report discusses       HISTORY sob for 3 weeks REPORT  The heart size is top normal. There is mild atelectasis in the left costophrenic sulcus. No consolidation or pleural  effusion is detected.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