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5787</w:t>
      </w:r>
    </w:p>
    <w:p>
      <w:r>
        <w:t>Visit Number: 9baf0a47702fa8e323ed8a63881d8a2cdaf1c407da12b536bda9ec88733c4082</w:t>
      </w:r>
    </w:p>
    <w:p>
      <w:r>
        <w:t>Masked_PatientID: 5776</w:t>
      </w:r>
    </w:p>
    <w:p>
      <w:r>
        <w:t>Order ID: 429bd503149a4966bcaeee64978d83632b8dfa54487e780b3516cefe66f634cd</w:t>
      </w:r>
    </w:p>
    <w:p>
      <w:r>
        <w:t>Order Name: Chest X-ray, Erect</w:t>
      </w:r>
    </w:p>
    <w:p>
      <w:r>
        <w:t>Result Item Code: CHE-ER</w:t>
      </w:r>
    </w:p>
    <w:p>
      <w:r>
        <w:t>Performed Date Time: 25/1/2017 11:50</w:t>
      </w:r>
    </w:p>
    <w:p>
      <w:r>
        <w:t>Line Num: 1</w:t>
      </w:r>
    </w:p>
    <w:p>
      <w:r>
        <w:t>Text:       HISTORY bibasal creps, stage 3 CKD, drank more fluids lately REPORT The heart size and mediastinal configuration are normal. Hazy airspace opacities  are seen in the lower zone bilaterally, more so on the left.  This may be relatedto consolidation.  Clinical correlation recommended.    Known / Minor  Finalised by: &lt;DOCTOR&gt;</w:t>
      </w:r>
    </w:p>
    <w:p>
      <w:r>
        <w:t>Accession Number: 9c89fcea1b795d1514fd2b096d12d8192eed5bb18b4e06181350dc29ea6a2d18</w:t>
      </w:r>
    </w:p>
    <w:p>
      <w:r>
        <w:t>Updated Date Time: 25/1/2017 12:16</w:t>
      </w:r>
    </w:p>
    <w:p>
      <w:pPr>
        <w:pStyle w:val="Heading2"/>
      </w:pPr>
      <w:r>
        <w:t>Layman Explanation</w:t>
      </w:r>
    </w:p>
    <w:p>
      <w:r>
        <w:t>This radiology report discusses       HISTORY bibasal creps, stage 3 CKD, drank more fluids lately REPORT The heart size and mediastinal configuration are normal. Hazy airspace opacities  are seen in the lower zone bilaterally, more so on the left.  This may be relatedto consolidation.  Clinical correlation recommended.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