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5777</w:t>
      </w:r>
    </w:p>
    <w:p>
      <w:r>
        <w:t>Visit Number: 66d62caa924bc22b4bf918339914e0d18d099bbcf27cd42acf34dbb4590f2738</w:t>
      </w:r>
    </w:p>
    <w:p>
      <w:r>
        <w:t>Masked_PatientID: 5776</w:t>
      </w:r>
    </w:p>
    <w:p>
      <w:r>
        <w:t>Order ID: 0f83345f53282dba23dc19465c8069c71fd0e350851f6c2f977b31c926e48c85</w:t>
      </w:r>
    </w:p>
    <w:p>
      <w:r>
        <w:t>Order Name: Chest X-ray, Erect</w:t>
      </w:r>
    </w:p>
    <w:p>
      <w:r>
        <w:t>Result Item Code: CHE-ER</w:t>
      </w:r>
    </w:p>
    <w:p>
      <w:r>
        <w:t>Performed Date Time: 26/11/2018 14:15</w:t>
      </w:r>
    </w:p>
    <w:p>
      <w:r>
        <w:t>Line Num: 1</w:t>
      </w:r>
    </w:p>
    <w:p>
      <w:r>
        <w:t>Text:       HISTORY Post right lung mass TTNA TRO pneumothorax REPORT  Bibasilar atelectasis is noted.  No significant pneumothorax.  Right lower lobe  mass is noted.   Known / Minor Finalised by: &lt;DOCTOR&gt;</w:t>
      </w:r>
    </w:p>
    <w:p>
      <w:r>
        <w:t>Accession Number: 816ee791b039b090421ea3f0f2cb24286f9ed9cb00b7a68ac766d0caa85ca84b</w:t>
      </w:r>
    </w:p>
    <w:p>
      <w:r>
        <w:t>Updated Date Time: 26/11/2018 18:08</w:t>
      </w:r>
    </w:p>
    <w:p>
      <w:pPr>
        <w:pStyle w:val="Heading2"/>
      </w:pPr>
      <w:r>
        <w:t>Layman Explanation</w:t>
      </w:r>
    </w:p>
    <w:p>
      <w:r>
        <w:t>This radiology report discusses       HISTORY Post right lung mass TTNA TRO pneumothorax REPORT  Bibasilar atelectasis is noted.  No significant pneumothorax.  Right lower lobe  mass is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