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5789</w:t>
      </w:r>
    </w:p>
    <w:p>
      <w:r>
        <w:t>Visit Number: b4d1d9985443e015116f0e3da344bfa947dc7c325b743ffb8c9fca843d9e9772</w:t>
      </w:r>
    </w:p>
    <w:p>
      <w:r>
        <w:t>Masked_PatientID: 5789</w:t>
      </w:r>
    </w:p>
    <w:p>
      <w:r>
        <w:t>Order ID: 448af5457492394eb9bc07d3ab222605c7f0bf3e0ba5da2797989b074ba9ab68</w:t>
      </w:r>
    </w:p>
    <w:p>
      <w:r>
        <w:t>Order Name: CT Chest, High Resolution</w:t>
      </w:r>
    </w:p>
    <w:p>
      <w:r>
        <w:t>Result Item Code: CTCHEHR</w:t>
      </w:r>
    </w:p>
    <w:p>
      <w:r>
        <w:t>Performed Date Time: 05/12/2015 13:11</w:t>
      </w:r>
    </w:p>
    <w:p>
      <w:r>
        <w:t>Line Num: 1</w:t>
      </w:r>
    </w:p>
    <w:p>
      <w:r>
        <w:t>Text:       HISTORY 76 yo chronic T1RF with bronchiectatic changes on CXR. Prev advanced colon Ca. ?  Bronchiectasis vs lung mets TECHNIQUE Scans acquired as per department protocol. Intravenous contrast: Omnipaque 350 - Volume (ml): 50 FINDINGS  Severe airway thickening and dilatation is present in the left upper lobe associated  with significant loss of volume.  Areas of parenchymal distortion is present particularly  at the apical posterior region of the left upper lobe with peripheral areas of consolidation. Extensive bronchiectasis is also present within the left lower lobe with airways  demonstrating mucous inspissation.  Peripheral areas of consolidation are present  within the apical and at the lateral segment of the left lower lobe. There is bronchiectasis affecting the basal segments of the right lower lobe associated  with some regions of tree in bud changes as well as areas of oligaemia. Diffuse bronchiectasis is present within the middle lobe associated with some loss  of volume. The apical region of the right upper lobe and the posterior segment of the right  upper lobe shows evidence of bronchiectasis.  Patchy peripheral consolidation is  present in the posterior segment of the right upper lobe. Marked dilatation of the trachea and the left and right bronchus is present.  No  endoluminal large airway mass is demonstrated on this scan. There are no enlarged hilar or mediastinal lymph nodes. The portions of the upper abdomenincluded on this scan shows no overt hepatic mass  lesions.  A calcified granuloma is present at segment four of the liver.  No gross  adrenal lesion is demonstrated. CONCLUSION  Extensive bronchiectasis is present in both lungs.  Patchy peripheral areas of consolidation  in the left upper lobe, left lower lobe and the right upper lobe are in keeping with  that due to infection.  Extensive tree in bud changes in the right lower lobe is  also in keeping with acute infective change. The presence of extensive bronchiectasis would make the exclusion of lung metastases  difficult but no overt metastatic nodule is detected.   May need further action Finalised by: &lt;DOCTOR&gt;</w:t>
      </w:r>
    </w:p>
    <w:p>
      <w:r>
        <w:t>Accession Number: 9f492a16f4ec596a74341b7953c281506b175b9aa36d880a31c3b6aa2dd8f9b1</w:t>
      </w:r>
    </w:p>
    <w:p>
      <w:r>
        <w:t>Updated Date Time: 05/12/2015 15:20</w:t>
      </w:r>
    </w:p>
    <w:p>
      <w:pPr>
        <w:pStyle w:val="Heading2"/>
      </w:pPr>
      <w:r>
        <w:t>Layman Explanation</w:t>
      </w:r>
    </w:p>
    <w:p>
      <w:r>
        <w:t>This radiology report discusses       HISTORY 76 yo chronic T1RF with bronchiectatic changes on CXR. Prev advanced colon Ca. ?  Bronchiectasis vs lung mets TECHNIQUE Scans acquired as per department protocol. Intravenous contrast: Omnipaque 350 - Volume (ml): 50 FINDINGS  Severe airway thickening and dilatation is present in the left upper lobe associated  with significant loss of volume.  Areas of parenchymal distortion is present particularly  at the apical posterior region of the left upper lobe with peripheral areas of consolidation. Extensive bronchiectasis is also present within the left lower lobe with airways  demonstrating mucous inspissation.  Peripheral areas of consolidation are present  within the apical and at the lateral segment of the left lower lobe. There is bronchiectasis affecting the basal segments of the right lower lobe associated  with some regions of tree in bud changes as well as areas of oligaemia. Diffuse bronchiectasis is present within the middle lobe associated with some loss  of volume. The apical region of the right upper lobe and the posterior segment of the right  upper lobe shows evidence of bronchiectasis.  Patchy peripheral consolidation is  present in the posterior segment of the right upper lobe. Marked dilatation of the trachea and the left and right bronchus is present.  No  endoluminal large airway mass is demonstrated on this scan. There are no enlarged hilar or mediastinal lymph nodes. The portions of the upper abdomenincluded on this scan shows no overt hepatic mass  lesions.  A calcified granuloma is present at segment four of the liver.  No gross  adrenal lesion is demonstrated. CONCLUSION  Extensive bronchiectasis is present in both lungs.  Patchy peripheral areas of consolidation  in the left upper lobe, left lower lobe and the right upper lobe are in keeping with  that due to infection.  Extensive tree in bud changes in the right lower lobe is  also in keeping with acute infective change. The presence of extensive bronchiectasis would make the exclusion of lung metastases  difficult but no overt metastatic nodule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