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5808</w:t>
      </w:r>
    </w:p>
    <w:p>
      <w:r>
        <w:t>Visit Number: e146ae7040e942b6b2af41ad0995f2dfc1be66febd0cc3085460dcfcc98ccf78</w:t>
      </w:r>
    </w:p>
    <w:p>
      <w:r>
        <w:t>Masked_PatientID: 5807</w:t>
      </w:r>
    </w:p>
    <w:p>
      <w:r>
        <w:t>Order ID: 89be4019036c465641fe1b2dce7fa528ec762c624c705ff26564be812745c246</w:t>
      </w:r>
    </w:p>
    <w:p>
      <w:r>
        <w:t>Order Name: Chest X-ray</w:t>
      </w:r>
    </w:p>
    <w:p>
      <w:r>
        <w:t>Result Item Code: CHE-NOV</w:t>
      </w:r>
    </w:p>
    <w:p>
      <w:r>
        <w:t>Performed Date Time: 22/3/2015 19:33</w:t>
      </w:r>
    </w:p>
    <w:p>
      <w:r>
        <w:t>Line Num: 1</w:t>
      </w:r>
    </w:p>
    <w:p>
      <w:r>
        <w:t>Text:       HISTORY AMS; BNO 3/7 REPORT  There is no subdiaphragmatic free air.  Gaseous distension of the colon is noted. Lungs are clear.   Heart size is normal.     Known / Minor  Finalised by: &lt;DOCTOR&gt;</w:t>
      </w:r>
    </w:p>
    <w:p>
      <w:r>
        <w:t>Accession Number: b2816cb549b52d27f09eff448db096ece0a14f06a7c2f6559d648b8ca6e89766</w:t>
      </w:r>
    </w:p>
    <w:p>
      <w:r>
        <w:t>Updated Date Time: 23/3/2015 11:09</w:t>
      </w:r>
    </w:p>
    <w:p>
      <w:pPr>
        <w:pStyle w:val="Heading2"/>
      </w:pPr>
      <w:r>
        <w:t>Layman Explanation</w:t>
      </w:r>
    </w:p>
    <w:p>
      <w:r>
        <w:t>This radiology report discusses       HISTORY AMS; BNO 3/7 REPORT  There is no subdiaphragmatic free air.  Gaseous distension of the colon is noted. Lungs are clear.   Heart size is normal.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