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5812</w:t>
      </w:r>
    </w:p>
    <w:p>
      <w:r>
        <w:t>Visit Number: b4acb901ddec9b469c05851c61bf082a3533f4e607782f121849106bdb16fbc8</w:t>
      </w:r>
    </w:p>
    <w:p>
      <w:r>
        <w:t>Masked_PatientID: 5807</w:t>
      </w:r>
    </w:p>
    <w:p>
      <w:r>
        <w:t>Order ID: 80e1c94b003ff22e349da7152bdca283f7f3133ae6f650b6ccb2716f17c60816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22:29</w:t>
      </w:r>
    </w:p>
    <w:p>
      <w:r>
        <w:t>Line Num: 1</w:t>
      </w:r>
    </w:p>
    <w:p>
      <w:r>
        <w:t>Text:       HISTORY ? Pneumonia REPORT The heart size and mediastinum is normal. No active lung lesion is seen. Old fracture of the left fourth rib.  It is noted.   Known / Minor  Finalised by: &lt;DOCTOR&gt;</w:t>
      </w:r>
    </w:p>
    <w:p>
      <w:r>
        <w:t>Accession Number: 6d71070af827ba634a028b52a22406909d98accb79e22d136b711c931ad66a67</w:t>
      </w:r>
    </w:p>
    <w:p>
      <w:r>
        <w:t>Updated Date Time: 24/12/2015 15:42</w:t>
      </w:r>
    </w:p>
    <w:p>
      <w:pPr>
        <w:pStyle w:val="Heading2"/>
      </w:pPr>
      <w:r>
        <w:t>Layman Explanation</w:t>
      </w:r>
    </w:p>
    <w:p>
      <w:r>
        <w:t>This radiology report discusses       HISTORY ? Pneumonia REPORT The heart size and mediastinum is normal. No active lung lesion is seen. Old fracture of the left fourth rib.  It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