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5817</w:t>
      </w:r>
    </w:p>
    <w:p>
      <w:r>
        <w:t>Visit Number: 0bf5d9ed54e636a6cd0327378f77f156f38f57f1a8265b3340e002a41ee54298</w:t>
      </w:r>
    </w:p>
    <w:p>
      <w:r>
        <w:t>Masked_PatientID: 5817</w:t>
      </w:r>
    </w:p>
    <w:p>
      <w:r>
        <w:t>Order ID: 9c3bff456bf54ba7b0e6d7247fb1237406fbfb977b584973e1b113c955d0d4c8</w:t>
      </w:r>
    </w:p>
    <w:p>
      <w:r>
        <w:t>Order Name: Chest X-ray</w:t>
      </w:r>
    </w:p>
    <w:p>
      <w:r>
        <w:t>Result Item Code: CHE-NOV</w:t>
      </w:r>
    </w:p>
    <w:p>
      <w:r>
        <w:t>Performed Date Time: 23/2/2015 5:40</w:t>
      </w:r>
    </w:p>
    <w:p>
      <w:r>
        <w:t>Line Num: 1</w:t>
      </w:r>
    </w:p>
    <w:p>
      <w:r>
        <w:t>Text:       HISTORY pre-op patient also has CKD stage 4 REPORT CHEST No focal consolidation, pleural effusion or pneumothorax detected.  The heart size is normal. Mural calcifications are seen in the thoracic aorta.    Known / Minor  Finalised by: &lt;DOCTOR&gt;</w:t>
      </w:r>
    </w:p>
    <w:p>
      <w:r>
        <w:t>Accession Number: ef53002e638588ecaaec9168a91802a3b7de09dd0083cf6bd552a522b1b87a9b</w:t>
      </w:r>
    </w:p>
    <w:p>
      <w:r>
        <w:t>Updated Date Time: 23/2/2015 10:06</w:t>
      </w:r>
    </w:p>
    <w:p>
      <w:pPr>
        <w:pStyle w:val="Heading2"/>
      </w:pPr>
      <w:r>
        <w:t>Layman Explanation</w:t>
      </w:r>
    </w:p>
    <w:p>
      <w:r>
        <w:t>This radiology report discusses       HISTORY pre-op patient also has CKD stage 4 REPORT CHEST No focal consolidation, pleural effusion or pneumothorax detected.  The heart size is normal. Mural calcifications are seen in the thoracic aorta.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