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5835</w:t>
      </w:r>
    </w:p>
    <w:p>
      <w:r>
        <w:t>Visit Number: e7b70badda64e95b0499c85b1d7c24c086c955aaf071f70d1f8da2fb89c26a56</w:t>
      </w:r>
    </w:p>
    <w:p>
      <w:r>
        <w:t>Masked_PatientID: 5829</w:t>
      </w:r>
    </w:p>
    <w:p>
      <w:r>
        <w:t>Order ID: 399ed93370e0d8bf38b48dd97e8f2d284f77417cf71901082312dbf0298d57a5</w:t>
      </w:r>
    </w:p>
    <w:p>
      <w:r>
        <w:t>Order Name: CT Aortogram (Thoracic)</w:t>
      </w:r>
    </w:p>
    <w:p>
      <w:r>
        <w:t>Result Item Code: CTANGAORT</w:t>
      </w:r>
    </w:p>
    <w:p>
      <w:r>
        <w:t>Performed Date Time: 06/9/2016 9:28</w:t>
      </w:r>
    </w:p>
    <w:p>
      <w:r>
        <w:t>Line Num: 1</w:t>
      </w:r>
    </w:p>
    <w:p>
      <w:r>
        <w:t>Text:       HISTORY Saccualr infrarenal AAA, planned for CT aorotgram TRO thoracic AA TECHNIQUE Scans acquired as per department protocol. Intravenous contrast: Iopamiro 370 - Volume (ml): 70 FINDINGS The prior CT Chest study performedon 13/5/2014 was reviewed. The dimensions of the thoracic aorta are as follows: - 2.6cm at the level of the aortic annulus (image 8-41) - 3.5 cm at the level of the sinus of Valsalva - 3.0 cm at the ascending thoracic aorta at the level of the pulmonary artery bifurcation  (image 4-45) - 2.8 cm at the level of the aortic arch (image 4-33) - 2.6 cm at the descending thoracic aorta at the level of the pulmonary artery bifurcation - 2.3 cm at the level of the diaphragmatic hiatus (image 4-91) No aortic aneurysm, para-aortic fat stranding, dissection or active extravasation  is seen. Atherosclerotic plaques are seen throughout the ascending aorta, arch and  the descending thoracic aorta. The major branches of the aortic arch are patent. Stable fibrocalcific scarring is seen in the right lung apex. Right upper lobe calcified  nodules measuring 0.4 cm and 0.6cm are seen likely granulomas (image 5-24). Stable  ground glass opacity is seen in the left upper lobe measuring 0.6 x 0.5cm (image  5-26). Calcified pleural plaques are seen in both hemithoraxes, the right more than  the left.  No suspicious endoluminal mass is seen in the visualised airways.  No significantly enlarged mediastinal, hilar, supraclavicular oraxillary lymph node  is detected.   The imaged thyroid is unremarkable. The included images of the upper abdomen are unremarkable. No bony destruction is seen. CONCLUSION 1. No evidence of thoracic aortic aneurysm or ectasia is seen.2. Stable ground glass opacity is seen in the left upper lobe. Interval follow up  is advised. 3. Stable fibrocalcific scarring in the right lung apex and bilateral pleural calcific  plaques are seen, may be due to prior granulomatous infection.    May need further action Reported by: &lt;DOCTOR&gt;</w:t>
      </w:r>
    </w:p>
    <w:p>
      <w:r>
        <w:t>Accession Number: 49dde20b6c3d6a297ec51995fdd9f9d1fabcac6482bb24805912022f77e860c7</w:t>
      </w:r>
    </w:p>
    <w:p>
      <w:r>
        <w:t>Updated Date Time: 08/9/2016 10:30</w:t>
      </w:r>
    </w:p>
    <w:p>
      <w:pPr>
        <w:pStyle w:val="Heading2"/>
      </w:pPr>
      <w:r>
        <w:t>Layman Explanation</w:t>
      </w:r>
    </w:p>
    <w:p>
      <w:r>
        <w:t>This radiology report discusses       HISTORY Saccualr infrarenal AAA, planned for CT aorotgram TRO thoracic AA TECHNIQUE Scans acquired as per department protocol. Intravenous contrast: Iopamiro 370 - Volume (ml): 70 FINDINGS The prior CT Chest study performedon 13/5/2014 was reviewed. The dimensions of the thoracic aorta are as follows: - 2.6cm at the level of the aortic annulus (image 8-41) - 3.5 cm at the level of the sinus of Valsalva - 3.0 cm at the ascending thoracic aorta at the level of the pulmonary artery bifurcation  (image 4-45) - 2.8 cm at the level of the aortic arch (image 4-33) - 2.6 cm at the descending thoracic aorta at the level of the pulmonary artery bifurcation - 2.3 cm at the level of the diaphragmatic hiatus (image 4-91) No aortic aneurysm, para-aortic fat stranding, dissection or active extravasation  is seen. Atherosclerotic plaques are seen throughout the ascending aorta, arch and  the descending thoracic aorta. The major branches of the aortic arch are patent. Stable fibrocalcific scarring is seen in the right lung apex. Right upper lobe calcified  nodules measuring 0.4 cm and 0.6cm are seen likely granulomas (image 5-24). Stable  ground glass opacity is seen in the left upper lobe measuring 0.6 x 0.5cm (image  5-26). Calcified pleural plaques are seen in both hemithoraxes, the right more than  the left.  No suspicious endoluminal mass is seen in the visualised airways.  No significantly enlarged mediastinal, hilar, supraclavicular oraxillary lymph node  is detected.   The imaged thyroid is unremarkable. The included images of the upper abdomen are unremarkable. No bony destruction is seen. CONCLUSION 1. No evidence of thoracic aortic aneurysm or ectasia is seen.2. Stable ground glass opacity is seen in the left upper lobe. Interval follow up  is advised. 3. Stable fibrocalcific scarring in the right lung apex and bilateral pleural calcific  plaques are seen, may be due to prior granulomatous infection.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