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5829</w:t>
      </w:r>
    </w:p>
    <w:p>
      <w:r>
        <w:t>Visit Number: 3d842b4b14189d151cf595697adc4f45135794d9ec06234a246a7579db42d48e</w:t>
      </w:r>
    </w:p>
    <w:p>
      <w:r>
        <w:t>Masked_PatientID: 5829</w:t>
      </w:r>
    </w:p>
    <w:p>
      <w:r>
        <w:t>Order ID: e54dc12a06015e119b97d320e72815a4b041cac2d27bf51e6a98a41e9958625f</w:t>
      </w:r>
    </w:p>
    <w:p>
      <w:r>
        <w:t>Order Name: CT Aortogram (Abdomen)</w:t>
      </w:r>
    </w:p>
    <w:p>
      <w:r>
        <w:t>Result Item Code: CTANGAORA</w:t>
      </w:r>
    </w:p>
    <w:p>
      <w:r>
        <w:t>Performed Date Time: 18/7/2016 15:20</w:t>
      </w:r>
    </w:p>
    <w:p>
      <w:r>
        <w:t>Line Num: 1</w:t>
      </w:r>
    </w:p>
    <w:p>
      <w:r>
        <w:t>Text:       HISTORY CT aortogram to characterize infrarenal ?aortic ulcer TECHNIQUE CT aortography of the abdomen and pelvis were acquired after the administration of  80 ml of intravenous Omnipaque 350. FINDINGS The previous CT abdomen and pelvis done 14 July 2016 was reviewed.  There is a stable saccular outpouching arising from the right side of the infrarenal  abdominal aorta with a maximal diameter of 3.5 cm, associated with mural thrombus  and calcification. Findings are in keeping with a saccular abdominal aortic aneurysm.  No fat stranding is seen.   Extensive atherosclerotic calcification is also seen  in the rest of the aorta and iliac branches.  Focal mesenteric fat stranding is seen adjacent to an ileal loop(401/70), possibly  representing underlying panniculitis. The adjacent small bowel loops is collapsed.   There is no overt mucosal or mural enhancement to suggest frank enteritis.  The  previously-noted long-segment small bowel mural thickening isnot seen in this study.  No free intraperitoneal air or fluid is detected.  The previously-noted subcentimetre hypodensity in segment 5 of the liver is not well  visualised in this study. Stable subcentimetre hypodensities are seen in both kidneys,  which are too small to characterise. The gallbladder, spleen, pancreas and adrenal  glands are unremarkable. An incidental splenuculus is noted.  The prostate gland, seminal vesicles and urinary bladder show normal features. No  significantly enlarged intra-abdominal or pelvic lymph node is seen. Stable bilateral calcified pleural plaques and atelectasis are seen in the imaged  lung bases. No destructive bony lesion is identified.  CONCLUSION 1. Stable 3.5 cm saccular infrarenal abdominal aortic aneursym.  2. Focal mesenteric fat stranding adjacent to an ileal loop, suggestive of inflammation  eg. panniculitis. The adjacent loop of small bowel is collapsed.  No overt mural  or mucosal enhancement to suggest frank enteritis.  The previously-noted long-segment  small bowel mural thickening is not seen in this study.    May need further action Reported by: &lt;DOCTOR&gt;</w:t>
      </w:r>
    </w:p>
    <w:p>
      <w:r>
        <w:t>Accession Number: df78c49de7e6f791a2bed45a4246d37f570df266001ee0aece44b4e88b136ca5</w:t>
      </w:r>
    </w:p>
    <w:p>
      <w:r>
        <w:t>Updated Date Time: 18/7/2016 17:10</w:t>
      </w:r>
    </w:p>
    <w:p>
      <w:pPr>
        <w:pStyle w:val="Heading2"/>
      </w:pPr>
      <w:r>
        <w:t>Layman Explanation</w:t>
      </w:r>
    </w:p>
    <w:p>
      <w:r>
        <w:t>This radiology report discusses       HISTORY CT aortogram to characterize infrarenal ?aortic ulcer TECHNIQUE CT aortography of the abdomen and pelvis were acquired after the administration of  80 ml of intravenous Omnipaque 350. FINDINGS The previous CT abdomen and pelvis done 14 July 2016 was reviewed.  There is a stable saccular outpouching arising from the right side of the infrarenal  abdominal aorta with a maximal diameter of 3.5 cm, associated with mural thrombus  and calcification. Findings are in keeping with a saccular abdominal aortic aneurysm.  No fat stranding is seen.   Extensive atherosclerotic calcification is also seen  in the rest of the aorta and iliac branches.  Focal mesenteric fat stranding is seen adjacent to an ileal loop(401/70), possibly  representing underlying panniculitis. The adjacent small bowel loops is collapsed.   There is no overt mucosal or mural enhancement to suggest frank enteritis.  The  previously-noted long-segment small bowel mural thickening isnot seen in this study.  No free intraperitoneal air or fluid is detected.  The previously-noted subcentimetre hypodensity in segment 5 of the liver is not well  visualised in this study. Stable subcentimetre hypodensities are seen in both kidneys,  which are too small to characterise. The gallbladder, spleen, pancreas and adrenal  glands are unremarkable. An incidental splenuculus is noted.  The prostate gland, seminal vesicles and urinary bladder show normal features. No  significantly enlarged intra-abdominal or pelvic lymph node is seen. Stable bilateral calcified pleural plaques and atelectasis are seen in the imaged  lung bases. No destructive bony lesion is identified.  CONCLUSION 1. Stable 3.5 cm saccular infrarenal abdominal aortic aneursym.  2. Focal mesenteric fat stranding adjacent to an ileal loop, suggestive of inflammation  eg. panniculitis. The adjacent loop of small bowel is collapsed.  No overt mural  or mucosal enhancement to suggest frank enteritis.  The previously-noted long-segment  small bowel mural thickening is not seen in this study.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