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5841</w:t>
      </w:r>
    </w:p>
    <w:p>
      <w:r>
        <w:t>Visit Number: 5e2bbf6872cf48df2acd0a7cb34d3bf54d6c65f281ce1bb62230a41cd18815bf</w:t>
      </w:r>
    </w:p>
    <w:p>
      <w:r>
        <w:t>Masked_PatientID: 5839</w:t>
      </w:r>
    </w:p>
    <w:p>
      <w:r>
        <w:t>Order ID: ead50052d3230cc091412e17ef8c842b70a9ad92b2db252f1bf38819f18fb57a</w:t>
      </w:r>
    </w:p>
    <w:p>
      <w:r>
        <w:t>Order Name: Chest X-ray</w:t>
      </w:r>
    </w:p>
    <w:p>
      <w:r>
        <w:t>Result Item Code: CHE-NOV</w:t>
      </w:r>
    </w:p>
    <w:p>
      <w:r>
        <w:t>Performed Date Time: 04/5/2018 14:19</w:t>
      </w:r>
    </w:p>
    <w:p>
      <w:r>
        <w:t>Line Num: 1</w:t>
      </w:r>
    </w:p>
    <w:p>
      <w:r>
        <w:t>Text:       HISTORY unable to wean off o2 REPORT The heart size cannot be accurately assessed as the patient is not in full inspiration. The lung fields are congested. Bilateral effusions are noted.  This may obscure underlying consolidation or atelectasis.   May need further action Finalised by: &lt;DOCTOR&gt;</w:t>
      </w:r>
    </w:p>
    <w:p>
      <w:r>
        <w:t>Accession Number: 26228296cc7f8d88578ff313b708e8e8eb05b6fbd08a712ba315696a4694ace6</w:t>
      </w:r>
    </w:p>
    <w:p>
      <w:r>
        <w:t>Updated Date Time: 05/5/2018 12:17</w:t>
      </w:r>
    </w:p>
    <w:p>
      <w:pPr>
        <w:pStyle w:val="Heading2"/>
      </w:pPr>
      <w:r>
        <w:t>Layman Explanation</w:t>
      </w:r>
    </w:p>
    <w:p>
      <w:r>
        <w:t>This radiology report discusses       HISTORY unable to wean off o2 REPORT The heart size cannot be accurately assessed as the patient is not in full inspiration. The lung fields are congested. Bilateral effusions are noted.  This may obscure underlying consolidation or atelectasis.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