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5850</w:t>
      </w:r>
    </w:p>
    <w:p>
      <w:r>
        <w:t>Visit Number: b2f2b1d309996ddf012552f3728900738dd5f5f0df10b7dae8f9b9804452dd56</w:t>
      </w:r>
    </w:p>
    <w:p>
      <w:r>
        <w:t>Masked_PatientID: 5848</w:t>
      </w:r>
    </w:p>
    <w:p>
      <w:r>
        <w:t>Order ID: 1ec0056813ba67eb11e70f45d69954abe0cee9006417e7a2514cb62be71b5b27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23/2/2015 14:22</w:t>
      </w:r>
    </w:p>
    <w:p>
      <w:r>
        <w:t>Line Num: 1</w:t>
      </w:r>
    </w:p>
    <w:p>
      <w:r>
        <w:t>Text:             HISTORY Atypical chest pain + SOB --&gt; improves with belching; Ex-smoker. FINDINGS  The heart size is normal.  The aorta is unfolded. There is some atelectasis in the left lower zone.  The rest of the lungs are clear.  Known / Minor  Finalised by: &lt;DOCTOR&gt;</w:t>
      </w:r>
    </w:p>
    <w:p>
      <w:r>
        <w:t>Accession Number: f55747f4ee2da39bbde0ff3c9d7d3a5093371228584aecaf450ba4a0d3c2ba68</w:t>
      </w:r>
    </w:p>
    <w:p>
      <w:r>
        <w:t>Updated Date Time: 23/2/2015 14:37</w:t>
      </w:r>
    </w:p>
    <w:p>
      <w:pPr>
        <w:pStyle w:val="Heading2"/>
      </w:pPr>
      <w:r>
        <w:t>Layman Explanation</w:t>
      </w:r>
    </w:p>
    <w:p>
      <w:r>
        <w:t>This radiology report discusses             HISTORY Atypical chest pain + SOB --&gt; improves with belching; Ex-smoker. FINDINGS  The heart size is normal.  The aorta is unfolded. There is some atelectasis in the left lower zone.  The rest of the lungs are clear.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