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5862</w:t>
      </w:r>
    </w:p>
    <w:p>
      <w:r>
        <w:t>Visit Number: 38c15ac56cc16ebf1c51ad266a26b1f264199d0d2fd90521cf556313a85eb9e9</w:t>
      </w:r>
    </w:p>
    <w:p>
      <w:r>
        <w:t>Masked_PatientID: 5856</w:t>
      </w:r>
    </w:p>
    <w:p>
      <w:r>
        <w:t>Order ID: 0e72de609af466dfdd70658387f6b860bb45be070cde5b31b573d47a29736ba2</w:t>
      </w:r>
    </w:p>
    <w:p>
      <w:r>
        <w:t>Order Name: Chest X-ray, Erect</w:t>
      </w:r>
    </w:p>
    <w:p>
      <w:r>
        <w:t>Result Item Code: CHE-ER</w:t>
      </w:r>
    </w:p>
    <w:p>
      <w:r>
        <w:t>Performed Date Time: 13/6/2018 15:41</w:t>
      </w:r>
    </w:p>
    <w:p>
      <w:r>
        <w:t>Line Num: 1</w:t>
      </w:r>
    </w:p>
    <w:p>
      <w:r>
        <w:t>Text:       HISTORY OM REPORT SUPINE Prior radiograph of 30 April 2018 was reviewed Heart size is not well assessed in supine projection.  Thoracic aorta is unfolded. There is evidence of pulmonary vascular congestion with airspace opacities in a perihilar  distribution and lower zones bilaterally. Nodular airspace opacities in the left midzone may represent superimposed infection;  please correlate clinically. No large pleural effusion is seen. Prominent right paratracheal thickening probably represents superimposed vascular  structures, as shown on CT study of 18 April 2018.   Further action or early intervention required Finalised by: &lt;DOCTOR&gt;</w:t>
      </w:r>
    </w:p>
    <w:p>
      <w:r>
        <w:t>Accession Number: 6a449d6d4c75a6a446aaa684b72c295c70cf2bf4e34db543fd0b9b795e2f51bd</w:t>
      </w:r>
    </w:p>
    <w:p>
      <w:r>
        <w:t>Updated Date Time: 14/6/2018 11:22</w:t>
      </w:r>
    </w:p>
    <w:p>
      <w:pPr>
        <w:pStyle w:val="Heading2"/>
      </w:pPr>
      <w:r>
        <w:t>Layman Explanation</w:t>
      </w:r>
    </w:p>
    <w:p>
      <w:r>
        <w:t>This radiology report discusses       HISTORY OM REPORT SUPINE Prior radiograph of 30 April 2018 was reviewed Heart size is not well assessed in supine projection.  Thoracic aorta is unfolded. There is evidence of pulmonary vascular congestion with airspace opacities in a perihilar  distribution and lower zones bilaterally. Nodular airspace opacities in the left midzone may represent superimposed infection;  please correlate clinically. No large pleural effusion is seen. Prominent right paratracheal thickening probably represents superimposed vascular  structures, as shown on CT study of 18 April 2018.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