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5866</w:t>
      </w:r>
    </w:p>
    <w:p>
      <w:r>
        <w:t>Visit Number: 18f5426e01f5650e11e1ef1e465e9b922f00947510a11beef9487dc9073ff31e</w:t>
      </w:r>
    </w:p>
    <w:p>
      <w:r>
        <w:t>Masked_PatientID: 5865</w:t>
      </w:r>
    </w:p>
    <w:p>
      <w:r>
        <w:t>Order ID: dd53274354779fb39ca3daf871e1a63fbca10886788c1ed67eafaf72dcb74c44</w:t>
      </w:r>
    </w:p>
    <w:p>
      <w:r>
        <w:t>Order Name: Chest X-ray</w:t>
      </w:r>
    </w:p>
    <w:p>
      <w:r>
        <w:t>Result Item Code: CHE-NOV</w:t>
      </w:r>
    </w:p>
    <w:p>
      <w:r>
        <w:t>Performed Date Time: 06/6/2018 13:46</w:t>
      </w:r>
    </w:p>
    <w:p>
      <w:r>
        <w:t>Line Num: 1</w:t>
      </w:r>
    </w:p>
    <w:p>
      <w:r>
        <w:t>Text:       HISTORY Pre-Op, Left Ovarian torsion REPORT The cardiac size is within normal limits. No active lung lesion is seen.   Normal Finalised by: &lt;DOCTOR&gt;</w:t>
      </w:r>
    </w:p>
    <w:p>
      <w:r>
        <w:t>Accession Number: 2a2ab7d3690baa1745025851b099a501234b947c08ad6cfa5caa6045a5c6b092</w:t>
      </w:r>
    </w:p>
    <w:p>
      <w:r>
        <w:t>Updated Date Time: 06/6/2018 16:18</w:t>
      </w:r>
    </w:p>
    <w:p>
      <w:pPr>
        <w:pStyle w:val="Heading2"/>
      </w:pPr>
      <w:r>
        <w:t>Layman Explanation</w:t>
      </w:r>
    </w:p>
    <w:p>
      <w:r>
        <w:t>This radiology report discusses       HISTORY Pre-Op, Left Ovarian torsion REPORT The cardiac size is within normal limits.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