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5865</w:t>
      </w:r>
    </w:p>
    <w:p>
      <w:r>
        <w:t>Visit Number: a63343dbde78189fd78c974dfadce74586e393de07aa12875232480c46d7930e</w:t>
      </w:r>
    </w:p>
    <w:p>
      <w:r>
        <w:t>Masked_PatientID: 5865</w:t>
      </w:r>
    </w:p>
    <w:p>
      <w:r>
        <w:t>Order ID: 4973a2b990715234b3f892bb93f66c4aaf8501188855ef8679bf9597e83072ad</w:t>
      </w:r>
    </w:p>
    <w:p>
      <w:r>
        <w:t>Order Name: Chest X-ray</w:t>
      </w:r>
    </w:p>
    <w:p>
      <w:r>
        <w:t>Result Item Code: CHE-NOV</w:t>
      </w:r>
    </w:p>
    <w:p>
      <w:r>
        <w:t>Performed Date Time: 11/3/2018 4:08</w:t>
      </w:r>
    </w:p>
    <w:p>
      <w:r>
        <w:t>Line Num: 1</w:t>
      </w:r>
    </w:p>
    <w:p>
      <w:r>
        <w:t>Text:       HISTORY ovarian torsion REPORT  The cardiac size is within normal limits.  No frank consolidation sizeable pleural  collection.   Normal Finalised by: &lt;DOCTOR&gt;</w:t>
      </w:r>
    </w:p>
    <w:p>
      <w:r>
        <w:t>Accession Number: 17e4781adcc5868dccd8b37db0cd09c6d41ed3d4b9ea71fb54535bc3a47cf78d</w:t>
      </w:r>
    </w:p>
    <w:p>
      <w:r>
        <w:t>Updated Date Time: 12/3/2018 19:06</w:t>
      </w:r>
    </w:p>
    <w:p>
      <w:pPr>
        <w:pStyle w:val="Heading2"/>
      </w:pPr>
      <w:r>
        <w:t>Layman Explanation</w:t>
      </w:r>
    </w:p>
    <w:p>
      <w:r>
        <w:t>This radiology report discusses       HISTORY ovarian torsion REPORT  The cardiac size is within normal limits.  No frank consolidation sizeable pleural  collection.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