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5890</w:t>
      </w:r>
    </w:p>
    <w:p>
      <w:r>
        <w:t>Visit Number: 4c612ec8bcbf001fb42297b45fcf7a138a7ca5916c19c8e3441dddf14b3ef5a3</w:t>
      </w:r>
    </w:p>
    <w:p>
      <w:r>
        <w:t>Masked_PatientID: 5890</w:t>
      </w:r>
    </w:p>
    <w:p>
      <w:r>
        <w:t>Order ID: d9c71907f20ce9f6ce2a08018edadbea0fe4c94c606c4fa342987f0196df71df</w:t>
      </w:r>
    </w:p>
    <w:p>
      <w:r>
        <w:t>Order Name: Chest X-ray</w:t>
      </w:r>
    </w:p>
    <w:p>
      <w:r>
        <w:t>Result Item Code: CHE-NOV</w:t>
      </w:r>
    </w:p>
    <w:p>
      <w:r>
        <w:t>Performed Date Time: 03/5/2018 12:04</w:t>
      </w:r>
    </w:p>
    <w:p>
      <w:r>
        <w:t>Line Num: 1</w:t>
      </w:r>
    </w:p>
    <w:p>
      <w:r>
        <w:t>Text:       HISTORY abdominal pain REPORT Comparison was made with the previous study dated 26 May 2016. No focal consolidation or pleural effusion is seen. The heart size is normal.    Normal Finalised by: &lt;DOCTOR&gt;</w:t>
      </w:r>
    </w:p>
    <w:p>
      <w:r>
        <w:t>Accession Number: fa8e8d953ba68bbb9a6fb65b2969c6f902bdcd1987f6450f4534e0c7bc89c7a7</w:t>
      </w:r>
    </w:p>
    <w:p>
      <w:r>
        <w:t>Updated Date Time: 03/5/2018 16:09</w:t>
      </w:r>
    </w:p>
    <w:p>
      <w:pPr>
        <w:pStyle w:val="Heading2"/>
      </w:pPr>
      <w:r>
        <w:t>Layman Explanation</w:t>
      </w:r>
    </w:p>
    <w:p>
      <w:r>
        <w:t>This radiology report discusses       HISTORY abdominal pain REPORT Comparison was made with the previous study dated 26 May 2016. No focal consolidation or pleural effusion is seen. The heart size is normal.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