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5893</w:t>
      </w:r>
    </w:p>
    <w:p>
      <w:r>
        <w:t>Visit Number: 3981d1bb93c92909e65a68c7fefcf5463a6d5a1e210f9fb635c36f8509bde7d0</w:t>
      </w:r>
    </w:p>
    <w:p>
      <w:r>
        <w:t>Masked_PatientID: 5893</w:t>
      </w:r>
    </w:p>
    <w:p>
      <w:r>
        <w:t>Order ID: 25dbc4af5094144a867d44ea5d1982b0121ecb6f11e9b7a949cecee89e3aae90</w:t>
      </w:r>
    </w:p>
    <w:p>
      <w:r>
        <w:t>Order Name: Chest X-ray</w:t>
      </w:r>
    </w:p>
    <w:p>
      <w:r>
        <w:t>Result Item Code: CHE-NOV</w:t>
      </w:r>
    </w:p>
    <w:p>
      <w:r>
        <w:t>Performed Date Time: 07/5/2019 10:48</w:t>
      </w:r>
    </w:p>
    <w:p>
      <w:r>
        <w:t>Line Num: 1</w:t>
      </w:r>
    </w:p>
    <w:p>
      <w:r>
        <w:t>Text: HISTORY  for ett placement REPORT The tip of the ETT is 1.8 cm above the carina. Nasogastric tube is observed in situ.  There is cardiomegaly, pulmonary venous congestion with septal lines and ground-glass  \ alveolar shadowing in the right lung. Suboptimal inspiratory effort precludes accurate  assessment of the lung bases.  Report Indicator: May need further action Finalised by: &lt;DOCTOR&gt;</w:t>
      </w:r>
    </w:p>
    <w:p>
      <w:r>
        <w:t>Accession Number: dbd9c8dfa157f0aa4d9294c0eccef586e9b98223b50dd98e48949839d78100ed</w:t>
      </w:r>
    </w:p>
    <w:p>
      <w:r>
        <w:t>Updated Date Time: 08/5/2019 18:10</w:t>
      </w:r>
    </w:p>
    <w:p>
      <w:pPr>
        <w:pStyle w:val="Heading2"/>
      </w:pPr>
      <w:r>
        <w:t>Layman Explanation</w:t>
      </w:r>
    </w:p>
    <w:p>
      <w:r>
        <w:t>This radiology report discusses HISTORY  for ett placement REPORT The tip of the ETT is 1.8 cm above the carina. Nasogastric tube is observed in situ.  There is cardiomegaly, pulmonary venous congestion with septal lines and ground-glass  \ alveolar shadowing in the right lung. Suboptimal inspiratory effort precludes accurate  assessment of the lung bases.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