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5894</w:t>
      </w:r>
    </w:p>
    <w:p>
      <w:r>
        <w:t>Visit Number: 3981d1bb93c92909e65a68c7fefcf5463a6d5a1e210f9fb635c36f8509bde7d0</w:t>
      </w:r>
    </w:p>
    <w:p>
      <w:r>
        <w:t>Masked_PatientID: 5893</w:t>
      </w:r>
    </w:p>
    <w:p>
      <w:r>
        <w:t>Order ID: 38bfcdf295b2839c90c57eb9dc7d21a1b70076ea37a370c19da4dad5e29c2990</w:t>
      </w:r>
    </w:p>
    <w:p>
      <w:r>
        <w:t>Order Name: Chest X-ray</w:t>
      </w:r>
    </w:p>
    <w:p>
      <w:r>
        <w:t>Result Item Code: CHE-NOV</w:t>
      </w:r>
    </w:p>
    <w:p>
      <w:r>
        <w:t>Performed Date Time: 08/5/2019 9:23</w:t>
      </w:r>
    </w:p>
    <w:p>
      <w:r>
        <w:t>Line Num: 1</w:t>
      </w:r>
    </w:p>
    <w:p>
      <w:r>
        <w:t>Text: HISTORY  Intubated and ventilated REPORT Comparison radiograph 07\05\2019. Nasogastric tube and endotracheal tube are in satisfactory locations. Cardiac size cannot be accurately assessed in this projection. Unfolded aortic arch  is noted.Patchy air space opacities are present in the right upper zone. Minor atelectasis  noted in the left lower zone. Report Indicator: May need further action Finalised by: &lt;DOCTOR&gt;</w:t>
      </w:r>
    </w:p>
    <w:p>
      <w:r>
        <w:t>Accession Number: 76bfb42206714e32f89ff86abc9c536b90ecee4ffb198f525d81d926508952e3</w:t>
      </w:r>
    </w:p>
    <w:p>
      <w:r>
        <w:t>Updated Date Time: 08/5/2019 19:35</w:t>
      </w:r>
    </w:p>
    <w:p>
      <w:pPr>
        <w:pStyle w:val="Heading2"/>
      </w:pPr>
      <w:r>
        <w:t>Layman Explanation</w:t>
      </w:r>
    </w:p>
    <w:p>
      <w:r>
        <w:t>This radiology report discusses HISTORY  Intubated and ventilated REPORT Comparison radiograph 07\05\2019. Nasogastric tube and endotracheal tube are in satisfactory locations. Cardiac size cannot be accurately assessed in this projection. Unfolded aortic arch  is noted.Patchy air space opacities are present in the right upper zone. Minor atelectasis  noted in the left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