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5896</w:t>
      </w:r>
    </w:p>
    <w:p>
      <w:r>
        <w:t>Visit Number: 3981d1bb93c92909e65a68c7fefcf5463a6d5a1e210f9fb635c36f8509bde7d0</w:t>
      </w:r>
    </w:p>
    <w:p>
      <w:r>
        <w:t>Masked_PatientID: 5893</w:t>
      </w:r>
    </w:p>
    <w:p>
      <w:r>
        <w:t>Order ID: 6d2a066af6d5294941e6ee28424e556ccdc9c125740ce47a64825ab1ad7d21d2</w:t>
      </w:r>
    </w:p>
    <w:p>
      <w:r>
        <w:t>Order Name: Chest X-ray</w:t>
      </w:r>
    </w:p>
    <w:p>
      <w:r>
        <w:t>Result Item Code: CHE-NOV</w:t>
      </w:r>
    </w:p>
    <w:p>
      <w:r>
        <w:t>Performed Date Time: 12/5/2019 4:47</w:t>
      </w:r>
    </w:p>
    <w:p>
      <w:r>
        <w:t>Line Num: 1</w:t>
      </w:r>
    </w:p>
    <w:p>
      <w:r>
        <w:t>Text: HISTORY  LRTI REPORT The heart is enlarged.  There is mild pulmonary venous congestion with septal lines and ground-glass changes.  There is heterogeneous shadowing in the retrocardiac left lower zone. Report Indicator: Known \ Minor Finalised by: &lt;DOCTOR&gt;</w:t>
      </w:r>
    </w:p>
    <w:p>
      <w:r>
        <w:t>Accession Number: cac7f492bebbaae79091b2dbeee4e3475a87512e284a17444541093a29523f50</w:t>
      </w:r>
    </w:p>
    <w:p>
      <w:r>
        <w:t>Updated Date Time: 13/5/2019 18:52</w:t>
      </w:r>
    </w:p>
    <w:p>
      <w:pPr>
        <w:pStyle w:val="Heading2"/>
      </w:pPr>
      <w:r>
        <w:t>Layman Explanation</w:t>
      </w:r>
    </w:p>
    <w:p>
      <w:r>
        <w:t>This radiology report discusses HISTORY  LRTI REPORT The heart is enlarged.  There is mild pulmonary venous congestion with septal lines and ground-glass changes.  There is heterogeneous shadowing in the retrocardiac left lower zone. Report Indicator: Known \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