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5901</w:t>
      </w:r>
    </w:p>
    <w:p>
      <w:r>
        <w:t>Visit Number: 2f917b52296c6037158078d3b6ad21d9e3a3289ddece6c5377d6029d6acc08b1</w:t>
      </w:r>
    </w:p>
    <w:p>
      <w:r>
        <w:t>Masked_PatientID: 5899</w:t>
      </w:r>
    </w:p>
    <w:p>
      <w:r>
        <w:t>Order ID: c37b84fb77b01b1821a3cb05fa1e3f55d53fcde29a61ceb3454731fb6afa8aa5</w:t>
      </w:r>
    </w:p>
    <w:p>
      <w:r>
        <w:t>Order Name: Chest X-ray, Erect</w:t>
      </w:r>
    </w:p>
    <w:p>
      <w:r>
        <w:t>Result Item Code: CHE-ER</w:t>
      </w:r>
    </w:p>
    <w:p>
      <w:r>
        <w:t>Performed Date Time: 18/7/2015 15:10</w:t>
      </w:r>
    </w:p>
    <w:p>
      <w:r>
        <w:t>Line Num: 1</w:t>
      </w:r>
    </w:p>
    <w:p>
      <w:r>
        <w:t>Text:       HISTORY sob for evaluation ?cap REPORT Chest X-Ray: AP sitting The heart size is normal.  Bilateral lower zone air space consolidation is noted.  No sizeable pleural effusion  is seen.  May need further action Finalised by: &lt;DOCTOR&gt;</w:t>
      </w:r>
    </w:p>
    <w:p>
      <w:r>
        <w:t>Accession Number: aef2d2944bcbda6b1d01e62339f5038dfdb2b364d396008a30b24d9721eec459</w:t>
      </w:r>
    </w:p>
    <w:p>
      <w:r>
        <w:t>Updated Date Time: 19/7/2015 11:57</w:t>
      </w:r>
    </w:p>
    <w:p>
      <w:pPr>
        <w:pStyle w:val="Heading2"/>
      </w:pPr>
      <w:r>
        <w:t>Layman Explanation</w:t>
      </w:r>
    </w:p>
    <w:p>
      <w:r>
        <w:t>This radiology report discusses       HISTORY sob for evaluation ?cap REPORT Chest X-Ray: AP sitting The heart size is normal.  Bilateral lower zone air space consolidation is noted.  No sizeable pleural effusion  is seen.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