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5904</w:t>
      </w:r>
    </w:p>
    <w:p>
      <w:r>
        <w:t>Visit Number: 0db5b4297c2116d65739f618b7f76714012f176d5c65754a4c98e1c4bb6e5e52</w:t>
      </w:r>
    </w:p>
    <w:p>
      <w:r>
        <w:t>Masked_PatientID: 5903</w:t>
      </w:r>
    </w:p>
    <w:p>
      <w:r>
        <w:t>Order ID: 63d1e09db99bb24531d31dcf3093567f24296ec2f31ca1d3f3e565027e4bcd92</w:t>
      </w:r>
    </w:p>
    <w:p>
      <w:r>
        <w:t>Order Name: Chest X-ray</w:t>
      </w:r>
    </w:p>
    <w:p>
      <w:r>
        <w:t>Result Item Code: CHE-NOV</w:t>
      </w:r>
    </w:p>
    <w:p>
      <w:r>
        <w:t>Performed Date Time: 15/7/2015 7:07</w:t>
      </w:r>
    </w:p>
    <w:p>
      <w:r>
        <w:t>Line Num: 1</w:t>
      </w:r>
    </w:p>
    <w:p>
      <w:r>
        <w:t>Text:       HISTORY Right sided knee pain; right hip pain; Right hip pain, unable to move; lung ca with  discharging ex chest drain site REPORT  Comparison made with previous chest x-ray dated 21/05/2015. Reference made to the  previous CT thorax dated 04/06/2015. Heart size is within normal limits. Pleural thickening in the right upper, mid and  lower zones. Right lung apical mass is largely stable in size. Left lung appears  unremarkable. Old left upper posterior rib fractures.Thoracolumbar scoliosis with convexity to the left.   Known / Minor  Finalised by: &lt;DOCTOR&gt;</w:t>
      </w:r>
    </w:p>
    <w:p>
      <w:r>
        <w:t>Accession Number: 699783112de2a2a969982c7c993bb8010d63d35418c01f941a73f94e0eba8aef</w:t>
      </w:r>
    </w:p>
    <w:p>
      <w:r>
        <w:t>Updated Date Time: 16/7/2015 11:36</w:t>
      </w:r>
    </w:p>
    <w:p>
      <w:pPr>
        <w:pStyle w:val="Heading2"/>
      </w:pPr>
      <w:r>
        <w:t>Layman Explanation</w:t>
      </w:r>
    </w:p>
    <w:p>
      <w:r>
        <w:t>This radiology report discusses       HISTORY Right sided knee pain; right hip pain; Right hip pain, unable to move; lung ca with  discharging ex chest drain site REPORT  Comparison made with previous chest x-ray dated 21/05/2015. Reference made to the  previous CT thorax dated 04/06/2015. Heart size is within normal limits. Pleural thickening in the right upper, mid and  lower zones. Right lung apical mass is largely stable in size. Left lung appears  unremarkable. Old left upper posterior rib fractures.Thoracolumbar scoliosis with convexity to the left.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