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5929</w:t>
      </w:r>
    </w:p>
    <w:p>
      <w:r>
        <w:t>Visit Number: 7ad9c3a85739b78475c1b49ef6e261bf7ec2a4ea106c9023d3dba28c29e80435</w:t>
      </w:r>
    </w:p>
    <w:p>
      <w:r>
        <w:t>Masked_PatientID: 5914</w:t>
      </w:r>
    </w:p>
    <w:p>
      <w:r>
        <w:t>Order ID: 3343bab81a9e3679935f67623e5cde64e5e72000361e2b72f13930e55fa4bfd7</w:t>
      </w:r>
    </w:p>
    <w:p>
      <w:r>
        <w:t>Order Name: Chest X-ray, Erect</w:t>
      </w:r>
    </w:p>
    <w:p>
      <w:r>
        <w:t>Result Item Code: CHE-ER</w:t>
      </w:r>
    </w:p>
    <w:p>
      <w:r>
        <w:t>Performed Date Time: 10/1/2016 12:16</w:t>
      </w:r>
    </w:p>
    <w:p>
      <w:r>
        <w:t>Line Num: 1</w:t>
      </w:r>
    </w:p>
    <w:p>
      <w:r>
        <w:t>Text:       HISTORY SYNCOPE REPORT Comparison was made with the previous radiograph dated 1 Sept 2015. Midline sternotomy wires and mediastinal clips are noted, in keeping with previous  CABG. The cardiac size and mediastinum are unremarkable. No evidence of focal consolidation, pneumothorax or pleural effusion.   Known / Minor  Finalised by: &lt;DOCTOR&gt;</w:t>
      </w:r>
    </w:p>
    <w:p>
      <w:r>
        <w:t>Accession Number: e699f6119b340547beeb2c680d2f2b6e6f399d5bae096f742e6f00b5ea1c23b0</w:t>
      </w:r>
    </w:p>
    <w:p>
      <w:r>
        <w:t>Updated Date Time: 10/1/2016 16:17</w:t>
      </w:r>
    </w:p>
    <w:p>
      <w:pPr>
        <w:pStyle w:val="Heading2"/>
      </w:pPr>
      <w:r>
        <w:t>Layman Explanation</w:t>
      </w:r>
    </w:p>
    <w:p>
      <w:r>
        <w:t>This radiology report discusses       HISTORY SYNCOPE REPORT Comparison was made with the previous radiograph dated 1 Sept 2015. Midline sternotomy wires and mediastinal clips are noted, in keeping with previous  CABG. The cardiac size and mediastinum are unremarkable. No evidence of focal consolidation, pneumothorax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