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5924</w:t>
      </w:r>
    </w:p>
    <w:p>
      <w:r>
        <w:t>Visit Number: d5c43248375490d5772d2838dbe45b828abe978ec0abb4b8ef1827edbe65eb00</w:t>
      </w:r>
    </w:p>
    <w:p>
      <w:r>
        <w:t>Masked_PatientID: 5914</w:t>
      </w:r>
    </w:p>
    <w:p>
      <w:r>
        <w:t>Order ID: 1ca031f8eea25327dcedc4b17f4840b5f58a5926e0358b128ca8698440726e06</w:t>
      </w:r>
    </w:p>
    <w:p>
      <w:r>
        <w:t>Order Name: Chest X-ray</w:t>
      </w:r>
    </w:p>
    <w:p>
      <w:r>
        <w:t>Result Item Code: CHE-NOV</w:t>
      </w:r>
    </w:p>
    <w:p>
      <w:r>
        <w:t>Performed Date Time: 12/2/2016 17:01</w:t>
      </w:r>
    </w:p>
    <w:p>
      <w:r>
        <w:t>Line Num: 1</w:t>
      </w:r>
    </w:p>
    <w:p>
      <w:r>
        <w:t>Text:       HISTORY To assess for NGT placement REPORT It is difficult to accurately assess the cardiac size as this is an AP projection.  Apical pleural thickening seen in both upper zones. No active lung lesion. The tip  of the CVP line is projected over the superior vena cava. The tip of the naso gastric  tube is projected over the proximal stomach.   Known / Minor  Finalised by: &lt;DOCTOR&gt;</w:t>
      </w:r>
    </w:p>
    <w:p>
      <w:r>
        <w:t>Accession Number: 8ffe40528da6a728853e9053b3f44c0d64eef0e9cbc6a78b8a85a8ac15ff3c1d</w:t>
      </w:r>
    </w:p>
    <w:p>
      <w:r>
        <w:t>Updated Date Time: 13/2/2016 8:45</w:t>
      </w:r>
    </w:p>
    <w:p>
      <w:pPr>
        <w:pStyle w:val="Heading2"/>
      </w:pPr>
      <w:r>
        <w:t>Layman Explanation</w:t>
      </w:r>
    </w:p>
    <w:p>
      <w:r>
        <w:t>This radiology report discusses       HISTORY To assess for NGT placement REPORT It is difficult to accurately assess the cardiac size as this is an AP projection.  Apical pleural thickening seen in both upper zones. No active lung lesion. The tip  of the CVP line is projected over the superior vena cava. The tip of the naso gastric  tube is projected over the proximal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