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5915</w:t>
      </w:r>
    </w:p>
    <w:p>
      <w:r>
        <w:t>Visit Number: d5c43248375490d5772d2838dbe45b828abe978ec0abb4b8ef1827edbe65eb00</w:t>
      </w:r>
    </w:p>
    <w:p>
      <w:r>
        <w:t>Masked_PatientID: 5914</w:t>
      </w:r>
    </w:p>
    <w:p>
      <w:r>
        <w:t>Order ID: 8774c6589b9cc780aefeb73d68a87092219ef971923b2eaf473fcf8e2e39bdfe</w:t>
      </w:r>
    </w:p>
    <w:p>
      <w:r>
        <w:t>Order Name: Chest X-ray</w:t>
      </w:r>
    </w:p>
    <w:p>
      <w:r>
        <w:t>Result Item Code: CHE-NOV</w:t>
      </w:r>
    </w:p>
    <w:p>
      <w:r>
        <w:t>Performed Date Time: 14/1/2016 16:35</w:t>
      </w:r>
    </w:p>
    <w:p>
      <w:r>
        <w:t>Line Num: 1</w:t>
      </w:r>
    </w:p>
    <w:p>
      <w:r>
        <w:t>Text:       HISTORY Sepsis- reduce AE bibases REPORT  Portable AP sitting Comparison study:  10/01/2016 Sternotomy wires and vascular clips are noted.  The heart size cannot be accurately  assessed.  No active lung lesion is seen although mild bilateral apical pleural thickening  is noted. There is thoracolumbar scoliosis.   Known / Minor  Finalised by: &lt;DOCTOR&gt;</w:t>
      </w:r>
    </w:p>
    <w:p>
      <w:r>
        <w:t>Accession Number: 28996a1ea8b8cb1858b33f0deffe4e1a8210ab16a3492774251ad4ac875fb0ef</w:t>
      </w:r>
    </w:p>
    <w:p>
      <w:r>
        <w:t>Updated Date Time: 15/1/2016 11:23</w:t>
      </w:r>
    </w:p>
    <w:p>
      <w:pPr>
        <w:pStyle w:val="Heading2"/>
      </w:pPr>
      <w:r>
        <w:t>Layman Explanation</w:t>
      </w:r>
    </w:p>
    <w:p>
      <w:r>
        <w:t>This radiology report discusses       HISTORY Sepsis- reduce AE bibases REPORT  Portable AP sitting Comparison study:  10/01/2016 Sternotomy wires and vascular clips are noted.  The heart size cannot be accurately  assessed.  No active lung lesion is seen although mild bilateral apical pleural thickening  is noted. There is thoracolumbar scoliosis.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