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5927</w:t>
      </w:r>
    </w:p>
    <w:p>
      <w:r>
        <w:t>Visit Number: 1a05bf06eec1d1f65c0e0281b779f5ac8dc29a8ba9d14dee479d1c0e1f396824</w:t>
      </w:r>
    </w:p>
    <w:p>
      <w:r>
        <w:t>Masked_PatientID: 5914</w:t>
      </w:r>
    </w:p>
    <w:p>
      <w:r>
        <w:t>Order ID: 226ca1ee3adc7c2a900898cebb0650cc12958f005b0facb76288d21fa4b0ebee</w:t>
      </w:r>
    </w:p>
    <w:p>
      <w:r>
        <w:t>Order Name: Chest X-ray</w:t>
      </w:r>
    </w:p>
    <w:p>
      <w:r>
        <w:t>Result Item Code: CHE-NOV</w:t>
      </w:r>
    </w:p>
    <w:p>
      <w:r>
        <w:t>Performed Date Time: 15/3/2016 8:19</w:t>
      </w:r>
    </w:p>
    <w:p>
      <w:r>
        <w:t>Line Num: 1</w:t>
      </w:r>
    </w:p>
    <w:p>
      <w:r>
        <w:t>Text:       HISTORY desat REPORT  Compared with prior radiograph dated 14/03/2016.  Post CABG changes are noted.   Cardiac size cannot be accurately assessed.  Bilateral diffuse airspace changes appear  unchanged since the prior study.  Bilateral small pleural effusions are noted.  Right  central venous catheter and feeding tube are in satisfactory position.   May need further action Finalised by: &lt;DOCTOR&gt;</w:t>
      </w:r>
    </w:p>
    <w:p>
      <w:r>
        <w:t>Accession Number: d4a62785c5ed3a280e2838a44bce8ddcefd444e79927e31dbe7612091bb19b9b</w:t>
      </w:r>
    </w:p>
    <w:p>
      <w:r>
        <w:t>Updated Date Time: 15/3/2016 10:51</w:t>
      </w:r>
    </w:p>
    <w:p>
      <w:pPr>
        <w:pStyle w:val="Heading2"/>
      </w:pPr>
      <w:r>
        <w:t>Layman Explanation</w:t>
      </w:r>
    </w:p>
    <w:p>
      <w:r>
        <w:t>This radiology report discusses       HISTORY desat REPORT  Compared with prior radiograph dated 14/03/2016.  Post CABG changes are noted.   Cardiac size cannot be accurately assessed.  Bilateral diffuse airspace changes appear  unchanged since the prior study.  Bilateral small pleural effusions are noted.  Right  central venous catheter and feeding tube are in satisfactory position.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