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5949</w:t>
      </w:r>
    </w:p>
    <w:p>
      <w:r>
        <w:t>Visit Number: 324d8948358206719df1498dfc57b681725ad85350dfe9b01c5f244b9614d0a0</w:t>
      </w:r>
    </w:p>
    <w:p>
      <w:r>
        <w:t>Masked_PatientID: 5931</w:t>
      </w:r>
    </w:p>
    <w:p>
      <w:r>
        <w:t>Order ID: 8a2467aaa9e39e4a7d2b5295a12ec46e6d56070d2d1adc9ca85604e217130402</w:t>
      </w:r>
    </w:p>
    <w:p>
      <w:r>
        <w:t>Order Name: Chest X-ray, Erect</w:t>
      </w:r>
    </w:p>
    <w:p>
      <w:r>
        <w:t>Result Item Code: CHE-ER</w:t>
      </w:r>
    </w:p>
    <w:p>
      <w:r>
        <w:t>Performed Date Time: 12/9/2019 16:44</w:t>
      </w:r>
    </w:p>
    <w:p>
      <w:r>
        <w:t>Line Num: 1</w:t>
      </w:r>
    </w:p>
    <w:p>
      <w:r>
        <w:t>Text: Post CABG.  The heart is enlarged with pulmonary oedema and bilateral pleural effusions.   The aorta is unfurled. Report Indicator: Further action or early intervention required Finalised by: &lt;DOCTOR&gt;</w:t>
      </w:r>
    </w:p>
    <w:p>
      <w:r>
        <w:t>Accession Number: b8f76ea5cd4bb0cb357d0f328a95273aa5847880336f179e0b927663a5a8ad2a</w:t>
      </w:r>
    </w:p>
    <w:p>
      <w:r>
        <w:t>Updated Date Time: 12/9/2019 18:25</w:t>
      </w:r>
    </w:p>
    <w:p>
      <w:pPr>
        <w:pStyle w:val="Heading2"/>
      </w:pPr>
      <w:r>
        <w:t>Layman Explanation</w:t>
      </w:r>
    </w:p>
    <w:p>
      <w:r>
        <w:t>This radiology report discusses Post CABG.  The heart is enlarged with pulmonary oedema and bilateral pleural effusions.   The aorta is unfurled.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