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5933</w:t>
      </w:r>
    </w:p>
    <w:p>
      <w:r>
        <w:t>Visit Number: 564a5dd76c6758e596bdab4bb34b4a867f5b4ae859e2109cc8247e2400ad32b0</w:t>
      </w:r>
    </w:p>
    <w:p>
      <w:r>
        <w:t>Masked_PatientID: 5931</w:t>
      </w:r>
    </w:p>
    <w:p>
      <w:r>
        <w:t>Order ID: 1aa9076d5e9d9cee6426249fa7226510c678f6759e8efda7c575ea972c2c6e69</w:t>
      </w:r>
    </w:p>
    <w:p>
      <w:r>
        <w:t>Order Name: Chest X-ray</w:t>
      </w:r>
    </w:p>
    <w:p>
      <w:r>
        <w:t>Result Item Code: CHE-NOV</w:t>
      </w:r>
    </w:p>
    <w:p>
      <w:r>
        <w:t>Performed Date Time: 19/7/2019 6:42</w:t>
      </w:r>
    </w:p>
    <w:p>
      <w:r>
        <w:t>Line Num: 1</w:t>
      </w:r>
    </w:p>
    <w:p>
      <w:r>
        <w:t>Text: HISTORY  CABG - post op intubated; CABG REPORT CHEST X-RAY - AP SITTING Film Comparison radiograph 18 July 2019. Right IJ line, sternotomy wires, surgical clips and left chest drain in situ. Mild  improvement of pulmonary oedema. Small bilateral pleural effusions are present. There  is retrocardiac consolidation, stable. Report Indicator: Known / Minor Finalised by: &lt;DOCTOR&gt;</w:t>
      </w:r>
    </w:p>
    <w:p>
      <w:r>
        <w:t>Accession Number: dfe69a761835f6ebe9b1e58d9208f12fe643b00218be88be278e486f2912c091</w:t>
      </w:r>
    </w:p>
    <w:p>
      <w:r>
        <w:t>Updated Date Time: 19/7/2019 11:33</w:t>
      </w:r>
    </w:p>
    <w:p>
      <w:pPr>
        <w:pStyle w:val="Heading2"/>
      </w:pPr>
      <w:r>
        <w:t>Layman Explanation</w:t>
      </w:r>
    </w:p>
    <w:p>
      <w:r>
        <w:t>This radiology report discusses HISTORY  CABG - post op intubated; CABG REPORT CHEST X-RAY - AP SITTING Film Comparison radiograph 18 July 2019. Right IJ line, sternotomy wires, surgical clips and left chest drain in situ. Mild  improvement of pulmonary oedema. Small bilateral pleural effusions are present. There  is retrocardiac consolidation, stable.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