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5938</w:t>
      </w:r>
    </w:p>
    <w:p>
      <w:r>
        <w:t>Visit Number: 564a5dd76c6758e596bdab4bb34b4a867f5b4ae859e2109cc8247e2400ad32b0</w:t>
      </w:r>
    </w:p>
    <w:p>
      <w:r>
        <w:t>Masked_PatientID: 5931</w:t>
      </w:r>
    </w:p>
    <w:p>
      <w:r>
        <w:t>Order ID: 0367993fc93eea4575d02f97fe5c82f439615d21e7c9facc78846c4867831168</w:t>
      </w:r>
    </w:p>
    <w:p>
      <w:r>
        <w:t>Order Name: Chest X-ray</w:t>
      </w:r>
    </w:p>
    <w:p>
      <w:r>
        <w:t>Result Item Code: CHE-NOV</w:t>
      </w:r>
    </w:p>
    <w:p>
      <w:r>
        <w:t>Performed Date Time: 22/7/2019 6:49</w:t>
      </w:r>
    </w:p>
    <w:p>
      <w:r>
        <w:t>Line Num: 1</w:t>
      </w:r>
    </w:p>
    <w:p>
      <w:r>
        <w:t>Text: Post CABG.  There is extensive consolidation in the lower lobes.  The heart is enlarged.   The aorta is unfurled.  Right IJ catheter is unchanged.   Report Indicator: Further action or early intervention required Finalised by: &lt;DOCTOR&gt;</w:t>
      </w:r>
    </w:p>
    <w:p>
      <w:r>
        <w:t>Accession Number: 2f85132b254c213584c9e8d3af75cf3d1f2015c3873e3b00a7fbd0d395a5430c</w:t>
      </w:r>
    </w:p>
    <w:p>
      <w:r>
        <w:t>Updated Date Time: 22/7/2019 19:48</w:t>
      </w:r>
    </w:p>
    <w:p>
      <w:pPr>
        <w:pStyle w:val="Heading2"/>
      </w:pPr>
      <w:r>
        <w:t>Layman Explanation</w:t>
      </w:r>
    </w:p>
    <w:p>
      <w:r>
        <w:t>This radiology report discusses Post CABG.  There is extensive consolidation in the lower lobes.  The heart is enlarged.   The aorta is unfurled.  Right IJ catheter is unchanged.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