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5960</w:t>
      </w:r>
    </w:p>
    <w:p>
      <w:r>
        <w:t>Visit Number: ddef7977a4488eaa5aeb7d37046891bf5c4533af627d9cc0e2ba06e88e61d254</w:t>
      </w:r>
    </w:p>
    <w:p>
      <w:r>
        <w:t>Masked_PatientID: 5956</w:t>
      </w:r>
    </w:p>
    <w:p>
      <w:r>
        <w:t>Order ID: f8cc5515d08871967fbb7371fc22cb365c42efa745f145bcbabbeda002b54280</w:t>
      </w:r>
    </w:p>
    <w:p>
      <w:r>
        <w:t>Order Name: Chest X-ray</w:t>
      </w:r>
    </w:p>
    <w:p>
      <w:r>
        <w:t>Result Item Code: CHE-NOV</w:t>
      </w:r>
    </w:p>
    <w:p>
      <w:r>
        <w:t>Performed Date Time: 05/12/2016 14:55</w:t>
      </w:r>
    </w:p>
    <w:p>
      <w:r>
        <w:t>Line Num: 1</w:t>
      </w:r>
    </w:p>
    <w:p>
      <w:r>
        <w:t>Text:       HISTORY repeat cxr in view of low grade fever despite abx, to check for progression REPORT It is difficult to accurately assess the cardiac size as this is an AP projection.  Air space shadowing shows some improvement since the film of 30/11/16. Distribution  of the air space shadowing remains predominantly peri hilar and right para cardiac  regions.   May need further action Finalised by: &lt;DOCTOR&gt;</w:t>
      </w:r>
    </w:p>
    <w:p>
      <w:r>
        <w:t>Accession Number: f5d51352ee8558e4dc3b54e51832068baa1efa798fcf3814c99bc5182c5579a3</w:t>
      </w:r>
    </w:p>
    <w:p>
      <w:r>
        <w:t>Updated Date Time: 06/12/2016 6:54</w:t>
      </w:r>
    </w:p>
    <w:p>
      <w:pPr>
        <w:pStyle w:val="Heading2"/>
      </w:pPr>
      <w:r>
        <w:t>Layman Explanation</w:t>
      </w:r>
    </w:p>
    <w:p>
      <w:r>
        <w:t>This radiology report discusses       HISTORY repeat cxr in view of low grade fever despite abx, to check for progression REPORT It is difficult to accurately assess the cardiac size as this is an AP projection.  Air space shadowing shows some improvement since the film of 30/11/16. Distribution  of the air space shadowing remains predominantly peri hilar and right para cardiac  regions.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