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5956</w:t>
      </w:r>
    </w:p>
    <w:p>
      <w:r>
        <w:t>Visit Number: c41b4bee2fd14eebbc65d1f10485aee41709d3fa313a54eab73c10d8b1a06405</w:t>
      </w:r>
    </w:p>
    <w:p>
      <w:r>
        <w:t>Masked_PatientID: 5956</w:t>
      </w:r>
    </w:p>
    <w:p>
      <w:r>
        <w:t>Order ID: 30074f0224a013f01e981bf2a4cef32e6434a6dac0017380c96f50f6b45e2884</w:t>
      </w:r>
    </w:p>
    <w:p>
      <w:r>
        <w:t>Order Name: CT Chest, Abdomen and Pelvis</w:t>
      </w:r>
    </w:p>
    <w:p>
      <w:r>
        <w:t>Result Item Code: CTCHEABDP</w:t>
      </w:r>
    </w:p>
    <w:p>
      <w:r>
        <w:t>Performed Date Time: 12/11/2016 10:57</w:t>
      </w:r>
    </w:p>
    <w:p>
      <w:r>
        <w:t>Line Num: 1</w:t>
      </w:r>
    </w:p>
    <w:p>
      <w:r>
        <w:t>Text:       HISTORY Fever x 2/52, a/w chills and rigors for investigation tro abscess; started by GP with PO antibiotics, not resolving TECHNIQUE Scans of the thorax, abdomen and pelvis were acquired after the administration of  Intravenous contrast: Omnipaque 350 - Volume (ml): 75 FINDINGS There are no prior relevant scans available for comparison.  CHEST Multiple prominent and few enlarged right axillary and subpectoral lymph nodes are  noted; the largest one measures upto 10 mm in short axis. No focal lesion identified  in the breasts on either side. The mediastinal vessels opacify normally. No significantly enlarged mediastinal,  hilar or supraclavicular lymph node is detected.  The heart is normal in size. No  pericardial effusion is seen. No pulmonary nodule, consolidation or ground-glass opacity is detected. No pleural  effusion is present. ABDOMEN AND PELVIS The liver, gallbladder, pancreas, adrenal glands and kidneys appear unremarkable. Spleen is mildly enlarged measures up to 12 cm in craniocaudal dimensions. The uterus, ovaries, urinary bladder and bowel loops show normal features. Few prominent ileocolic, bilateral external iliac and inguinal lymph nodes are nonspecific.  No significantly enlarged intra-abdominal or pelvic lymph node is seen. No free intraperitoneal  fluid is detected. The bones appear unremarkable. CONCLUSION Multiple prominent and few enlarged right axillary and subpectoral lymph nodes are  noted. Clinical correlation is suggested.  No focal lesion identified in the breasts  on either side. No evidence of intra-abdominal collection.  No source of infection noted in the chest,  abdomen and pelvis.   May need further action Finalised by: &lt;DOCTOR&gt;</w:t>
      </w:r>
    </w:p>
    <w:p>
      <w:r>
        <w:t>Accession Number: b6745af7f8f4cd11c8eabd681a463188888e1467a6401f5487f7a5bc15f23a16</w:t>
      </w:r>
    </w:p>
    <w:p>
      <w:r>
        <w:t>Updated Date Time: 12/11/2016 11:55</w:t>
      </w:r>
    </w:p>
    <w:p>
      <w:pPr>
        <w:pStyle w:val="Heading2"/>
      </w:pPr>
      <w:r>
        <w:t>Layman Explanation</w:t>
      </w:r>
    </w:p>
    <w:p>
      <w:r>
        <w:t>This radiology report discusses       HISTORY Fever x 2/52, a/w chills and rigors for investigation tro abscess; started by GP with PO antibiotics, not resolving TECHNIQUE Scans of the thorax, abdomen and pelvis were acquired after the administration of  Intravenous contrast: Omnipaque 350 - Volume (ml): 75 FINDINGS There are no prior relevant scans available for comparison.  CHEST Multiple prominent and few enlarged right axillary and subpectoral lymph nodes are  noted; the largest one measures upto 10 mm in short axis. No focal lesion identified  in the breasts on either side. The mediastinal vessels opacify normally. No significantly enlarged mediastinal,  hilar or supraclavicular lymph node is detected.  The heart is normal in size. No  pericardial effusion is seen. No pulmonary nodule, consolidation or ground-glass opacity is detected. No pleural  effusion is present. ABDOMEN AND PELVIS The liver, gallbladder, pancreas, adrenal glands and kidneys appear unremarkable. Spleen is mildly enlarged measures up to 12 cm in craniocaudal dimensions. The uterus, ovaries, urinary bladder and bowel loops show normal features. Few prominent ileocolic, bilateral external iliac and inguinal lymph nodes are nonspecific.  No significantly enlarged intra-abdominal or pelvic lymph node is seen. No free intraperitoneal  fluid is detected. The bones appear unremarkable. CONCLUSION Multiple prominent and few enlarged right axillary and subpectoral lymph nodes are  noted. Clinical correlation is suggested.  No focal lesion identified in the breasts  on either side. No evidence of intra-abdominal collection.  No source of infection noted in the chest,  abdomen and pelvis.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