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5962</w:t>
      </w:r>
    </w:p>
    <w:p>
      <w:r>
        <w:t>Visit Number: f722eef767a75ae132816e77da94c25cfdd39772bc304cfbbb2fe2e121900acf</w:t>
      </w:r>
    </w:p>
    <w:p>
      <w:r>
        <w:t>Masked_PatientID: 5956</w:t>
      </w:r>
    </w:p>
    <w:p>
      <w:r>
        <w:t>Order ID: 868012e544fcbd8012cc26494f2f6febc19f346d9182c37c1a2a7a6de7c7657e</w:t>
      </w:r>
    </w:p>
    <w:p>
      <w:r>
        <w:t>Order Name: Chest X-ray</w:t>
      </w:r>
    </w:p>
    <w:p>
      <w:r>
        <w:t>Result Item Code: CHE-NOV</w:t>
      </w:r>
    </w:p>
    <w:p>
      <w:r>
        <w:t>Performed Date Time: 24/11/2016 23:13</w:t>
      </w:r>
    </w:p>
    <w:p>
      <w:r>
        <w:t>Line Num: 1</w:t>
      </w:r>
    </w:p>
    <w:p>
      <w:r>
        <w:t>Text:       HISTORY PUO REPORT Prior CT (12 Nov 2016) and radiograph (10 Nov 2016) reviewed. The patient is rotated. No evidence of pulmonary consolidation or pleural effusion. Nipple shadow is seen  in the peripheral left lower zone. The cardiomediastinal silhouette is within normal limits.   Known / Minor  Finalised by: &lt;DOCTOR&gt;</w:t>
      </w:r>
    </w:p>
    <w:p>
      <w:r>
        <w:t>Accession Number: 358c5cc8133e9ab2f0d64ba20a2463980bd08841091a1885bc1dd8d60e44e3b8</w:t>
      </w:r>
    </w:p>
    <w:p>
      <w:r>
        <w:t>Updated Date Time: 25/11/2016 12:16</w:t>
      </w:r>
    </w:p>
    <w:p>
      <w:pPr>
        <w:pStyle w:val="Heading2"/>
      </w:pPr>
      <w:r>
        <w:t>Layman Explanation</w:t>
      </w:r>
    </w:p>
    <w:p>
      <w:r>
        <w:t>This radiology report discusses       HISTORY PUO REPORT Prior CT (12 Nov 2016) and radiograph (10 Nov 2016) reviewed. The patient is rotated. No evidence of pulmonary consolidation or pleural effusion. Nipple shadow is seen  in the peripheral left lower zone. The cardiomediastinal silhouette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